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5972" w:rsidRPr="00CD4CD5" w:rsidRDefault="00CD4CD5" w:rsidP="00CD4CD5">
      <w:pPr>
        <w:spacing w:after="160" w:line="259" w:lineRule="auto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36"/>
          <w:szCs w:val="36"/>
          <w:lang w:eastAsia="bg-BG"/>
        </w:rPr>
        <w:drawing>
          <wp:inline distT="0" distB="0" distL="0" distR="0">
            <wp:extent cx="695325" cy="347663"/>
            <wp:effectExtent l="0" t="0" r="0" b="0"/>
            <wp:docPr id="2" name="Картина 1" descr="C:\Users\Use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47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CD5">
        <w:rPr>
          <w:rFonts w:ascii="Calibri" w:eastAsia="Calibri" w:hAnsi="Calibri" w:cs="Times New Roman"/>
          <w:b/>
          <w:sz w:val="28"/>
          <w:szCs w:val="28"/>
        </w:rPr>
        <w:t>Детска градина „Боряна</w:t>
      </w:r>
      <w:r w:rsidR="000E5972" w:rsidRPr="00CD4CD5">
        <w:rPr>
          <w:rFonts w:ascii="Calibri" w:eastAsia="Calibri" w:hAnsi="Calibri" w:cs="Times New Roman"/>
          <w:b/>
          <w:sz w:val="28"/>
          <w:szCs w:val="28"/>
        </w:rPr>
        <w:t>“</w:t>
      </w:r>
      <w:r w:rsidRPr="00CD4CD5">
        <w:rPr>
          <w:rFonts w:ascii="Calibri" w:eastAsia="Calibri" w:hAnsi="Calibri" w:cs="Times New Roman"/>
          <w:b/>
          <w:sz w:val="28"/>
          <w:szCs w:val="28"/>
        </w:rPr>
        <w:t>с.Партизанин</w:t>
      </w:r>
      <w:r w:rsidR="000E5972" w:rsidRPr="00CD4CD5">
        <w:rPr>
          <w:rFonts w:ascii="Calibri" w:eastAsia="Calibri" w:hAnsi="Calibri" w:cs="Times New Roman"/>
          <w:b/>
          <w:sz w:val="28"/>
          <w:szCs w:val="28"/>
        </w:rPr>
        <w:t>,общ.Братя Даскалови</w:t>
      </w: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020BA" w:rsidRPr="000E5972" w:rsidRDefault="00093DEE" w:rsidP="00093DEE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5972">
        <w:rPr>
          <w:rFonts w:ascii="Times New Roman" w:hAnsi="Times New Roman" w:cs="Times New Roman"/>
          <w:b/>
          <w:sz w:val="28"/>
          <w:szCs w:val="28"/>
        </w:rPr>
        <w:t>УТВЪР</w:t>
      </w:r>
      <w:r w:rsidR="00497EB0" w:rsidRPr="000E5972">
        <w:rPr>
          <w:rFonts w:ascii="Times New Roman" w:hAnsi="Times New Roman" w:cs="Times New Roman"/>
          <w:b/>
          <w:sz w:val="28"/>
          <w:szCs w:val="28"/>
        </w:rPr>
        <w:t xml:space="preserve">ЖДАВАМ: ……………… </w:t>
      </w:r>
    </w:p>
    <w:p w:rsidR="00093DEE" w:rsidRPr="000E5972" w:rsidRDefault="00497EB0" w:rsidP="00093DE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972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0E597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D4CD5">
        <w:rPr>
          <w:rFonts w:ascii="Times New Roman" w:hAnsi="Times New Roman" w:cs="Times New Roman"/>
          <w:b/>
          <w:sz w:val="28"/>
          <w:szCs w:val="28"/>
        </w:rPr>
        <w:t>А. Танева</w:t>
      </w: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6C287D" w:rsidRDefault="00093DEE" w:rsidP="006C287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287D">
        <w:rPr>
          <w:rFonts w:ascii="Times New Roman" w:hAnsi="Times New Roman" w:cs="Times New Roman"/>
          <w:b/>
          <w:sz w:val="40"/>
          <w:szCs w:val="40"/>
        </w:rPr>
        <w:t>СТРАТЕГИЯ ЗА РАЗВИТИЕ</w:t>
      </w: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93DEE" w:rsidRPr="006C287D" w:rsidRDefault="00093DEE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287D">
        <w:rPr>
          <w:rFonts w:ascii="Times New Roman" w:hAnsi="Times New Roman" w:cs="Times New Roman"/>
          <w:b/>
          <w:sz w:val="36"/>
          <w:szCs w:val="36"/>
        </w:rPr>
        <w:t>на</w:t>
      </w: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87D" w:rsidRDefault="00CD4CD5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ДЕТСКА ГРАДИНА „БОРЯНА</w:t>
      </w:r>
      <w:r w:rsidR="00093DEE" w:rsidRPr="006C287D">
        <w:rPr>
          <w:rFonts w:ascii="Times New Roman" w:hAnsi="Times New Roman" w:cs="Times New Roman"/>
          <w:b/>
          <w:sz w:val="36"/>
          <w:szCs w:val="36"/>
        </w:rPr>
        <w:t>“</w:t>
      </w: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93DEE" w:rsidRPr="006C287D" w:rsidRDefault="00CD4CD5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С.ПАРТИЗАНИН</w:t>
      </w:r>
      <w:r w:rsidR="006C287D" w:rsidRPr="006C287D">
        <w:rPr>
          <w:rFonts w:ascii="Times New Roman" w:hAnsi="Times New Roman" w:cs="Times New Roman"/>
          <w:b/>
          <w:sz w:val="36"/>
          <w:szCs w:val="36"/>
        </w:rPr>
        <w:t>, ОБЩ.БРАТЯ ДАСКАЛОВИ</w:t>
      </w: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287D" w:rsidRDefault="006C287D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93DEE" w:rsidRPr="006C287D" w:rsidRDefault="00CD4CD5" w:rsidP="006C287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периода 2025</w:t>
      </w:r>
      <w:r w:rsidR="00F15C8F">
        <w:rPr>
          <w:rFonts w:ascii="Times New Roman" w:hAnsi="Times New Roman" w:cs="Times New Roman"/>
          <w:b/>
          <w:sz w:val="36"/>
          <w:szCs w:val="36"/>
          <w:lang w:val="en-US"/>
        </w:rPr>
        <w:t>-2029</w:t>
      </w:r>
      <w:r>
        <w:rPr>
          <w:rFonts w:ascii="Times New Roman" w:hAnsi="Times New Roman" w:cs="Times New Roman"/>
          <w:b/>
          <w:sz w:val="36"/>
          <w:szCs w:val="36"/>
        </w:rPr>
        <w:t>г</w:t>
      </w:r>
    </w:p>
    <w:p w:rsidR="00093DEE" w:rsidRPr="00093DEE" w:rsidRDefault="00093DEE" w:rsidP="006C2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5972" w:rsidRDefault="000E5972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EB0" w:rsidRPr="000E5972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lastRenderedPageBreak/>
        <w:t xml:space="preserve">СЪДЪРЖАНИЕ   </w:t>
      </w:r>
    </w:p>
    <w:p w:rsidR="00497EB0" w:rsidRDefault="00497EB0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3DEE" w:rsidRPr="00093DEE" w:rsidRDefault="002676DD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ВЪВЕДЕНИЕ</w:t>
      </w:r>
    </w:p>
    <w:p w:rsidR="00497EB0" w:rsidRPr="00497EB0" w:rsidRDefault="00497EB0" w:rsidP="00497EB0">
      <w:pPr>
        <w:jc w:val="both"/>
        <w:rPr>
          <w:rFonts w:ascii="Times New Roman" w:hAnsi="Times New Roman" w:cs="Times New Roman"/>
          <w:sz w:val="28"/>
          <w:szCs w:val="28"/>
        </w:rPr>
      </w:pPr>
      <w:r w:rsidRPr="00497EB0">
        <w:rPr>
          <w:rFonts w:ascii="Times New Roman" w:hAnsi="Times New Roman" w:cs="Times New Roman"/>
          <w:sz w:val="28"/>
          <w:szCs w:val="28"/>
          <w:lang w:val="en-US"/>
        </w:rPr>
        <w:t>I.</w:t>
      </w:r>
      <w:r w:rsidR="00093DEE" w:rsidRPr="00497EB0">
        <w:rPr>
          <w:rFonts w:ascii="Times New Roman" w:hAnsi="Times New Roman" w:cs="Times New Roman"/>
          <w:sz w:val="28"/>
          <w:szCs w:val="28"/>
        </w:rPr>
        <w:t>МИСИЯ НА ДЕТСКА</w:t>
      </w:r>
      <w:r w:rsidR="002676DD">
        <w:rPr>
          <w:rFonts w:ascii="Times New Roman" w:hAnsi="Times New Roman" w:cs="Times New Roman"/>
          <w:sz w:val="28"/>
          <w:szCs w:val="28"/>
        </w:rPr>
        <w:t xml:space="preserve">ТА ГРАДИНА </w:t>
      </w:r>
    </w:p>
    <w:p w:rsidR="00093DEE" w:rsidRPr="00497EB0" w:rsidRDefault="00093DEE" w:rsidP="00497EB0">
      <w:pPr>
        <w:jc w:val="both"/>
        <w:rPr>
          <w:rFonts w:ascii="Times New Roman" w:hAnsi="Times New Roman" w:cs="Times New Roman"/>
          <w:sz w:val="28"/>
          <w:szCs w:val="28"/>
        </w:rPr>
      </w:pPr>
      <w:r w:rsidRPr="00497EB0">
        <w:rPr>
          <w:rFonts w:ascii="Times New Roman" w:hAnsi="Times New Roman" w:cs="Times New Roman"/>
          <w:sz w:val="28"/>
          <w:szCs w:val="28"/>
        </w:rPr>
        <w:t xml:space="preserve">II. ВИЗИЯ НА ДЕТСКАТА ГРАДИНА   </w:t>
      </w: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III. ЦЕЛ Н</w:t>
      </w:r>
      <w:r w:rsidR="002676DD">
        <w:rPr>
          <w:rFonts w:ascii="Times New Roman" w:hAnsi="Times New Roman" w:cs="Times New Roman"/>
          <w:sz w:val="28"/>
          <w:szCs w:val="28"/>
        </w:rPr>
        <w:t>А СТРАТЕГИЯТА</w:t>
      </w: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I</w:t>
      </w:r>
      <w:r w:rsidR="002676DD">
        <w:rPr>
          <w:rFonts w:ascii="Times New Roman" w:hAnsi="Times New Roman" w:cs="Times New Roman"/>
          <w:sz w:val="28"/>
          <w:szCs w:val="28"/>
        </w:rPr>
        <w:t xml:space="preserve">V. СТРАТЕГИЧЕСКИ ПОДЦЕЛИ </w:t>
      </w:r>
    </w:p>
    <w:p w:rsidR="00093DEE" w:rsidRPr="00093DEE" w:rsidRDefault="002676DD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V.ЦЕННОСТИ </w:t>
      </w:r>
    </w:p>
    <w:p w:rsidR="00497EB0" w:rsidRDefault="00093DEE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3DEE">
        <w:rPr>
          <w:rFonts w:ascii="Times New Roman" w:hAnsi="Times New Roman" w:cs="Times New Roman"/>
          <w:sz w:val="28"/>
          <w:szCs w:val="28"/>
        </w:rPr>
        <w:t>VI.СТРАТЕГИЧЕСКИ ПРОФ</w:t>
      </w:r>
      <w:r w:rsidR="002676DD">
        <w:rPr>
          <w:rFonts w:ascii="Times New Roman" w:hAnsi="Times New Roman" w:cs="Times New Roman"/>
          <w:sz w:val="28"/>
          <w:szCs w:val="28"/>
        </w:rPr>
        <w:t xml:space="preserve">ИЛ И АНАЛИЗ </w:t>
      </w:r>
    </w:p>
    <w:p w:rsidR="002676DD" w:rsidRDefault="002676DD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1.Анализ на социума</w:t>
      </w:r>
    </w:p>
    <w:p w:rsidR="00497EB0" w:rsidRDefault="00093DEE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3DEE">
        <w:rPr>
          <w:rFonts w:ascii="Times New Roman" w:hAnsi="Times New Roman" w:cs="Times New Roman"/>
          <w:sz w:val="28"/>
          <w:szCs w:val="28"/>
        </w:rPr>
        <w:t>2.Анализ на профил</w:t>
      </w:r>
      <w:r w:rsidR="002676D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497EB0" w:rsidRDefault="002676DD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3.Анализ на средата </w:t>
      </w:r>
    </w:p>
    <w:p w:rsidR="00497EB0" w:rsidRDefault="002676DD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3.1. SWOT анализ    </w:t>
      </w:r>
    </w:p>
    <w:p w:rsidR="00497EB0" w:rsidRDefault="00093DEE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3DEE">
        <w:rPr>
          <w:rFonts w:ascii="Times New Roman" w:hAnsi="Times New Roman" w:cs="Times New Roman"/>
          <w:sz w:val="28"/>
          <w:szCs w:val="28"/>
        </w:rPr>
        <w:t>3.2. Възпитателно-образователна</w:t>
      </w:r>
      <w:r w:rsidR="002676DD">
        <w:rPr>
          <w:rFonts w:ascii="Times New Roman" w:hAnsi="Times New Roman" w:cs="Times New Roman"/>
          <w:sz w:val="28"/>
          <w:szCs w:val="28"/>
        </w:rPr>
        <w:t xml:space="preserve">та дейност  </w:t>
      </w:r>
    </w:p>
    <w:p w:rsidR="00497EB0" w:rsidRDefault="00093DEE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3DEE">
        <w:rPr>
          <w:rFonts w:ascii="Times New Roman" w:hAnsi="Times New Roman" w:cs="Times New Roman"/>
          <w:sz w:val="28"/>
          <w:szCs w:val="28"/>
        </w:rPr>
        <w:t>3.3. Профес</w:t>
      </w:r>
      <w:r w:rsidR="002676DD">
        <w:rPr>
          <w:rFonts w:ascii="Times New Roman" w:hAnsi="Times New Roman" w:cs="Times New Roman"/>
          <w:sz w:val="28"/>
          <w:szCs w:val="28"/>
        </w:rPr>
        <w:t>ионална  структура</w:t>
      </w:r>
    </w:p>
    <w:p w:rsidR="00497EB0" w:rsidRDefault="002676DD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3.4. Финансиране</w:t>
      </w:r>
    </w:p>
    <w:p w:rsidR="00497EB0" w:rsidRDefault="002676DD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093DEE" w:rsidRPr="00093DEE">
        <w:rPr>
          <w:rFonts w:ascii="Times New Roman" w:hAnsi="Times New Roman" w:cs="Times New Roman"/>
          <w:sz w:val="28"/>
          <w:szCs w:val="28"/>
        </w:rPr>
        <w:t>.  Медици</w:t>
      </w:r>
      <w:r>
        <w:rPr>
          <w:rFonts w:ascii="Times New Roman" w:hAnsi="Times New Roman" w:cs="Times New Roman"/>
          <w:sz w:val="28"/>
          <w:szCs w:val="28"/>
        </w:rPr>
        <w:t xml:space="preserve">нско обслужване </w:t>
      </w:r>
    </w:p>
    <w:p w:rsidR="00497EB0" w:rsidRDefault="002676DD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3.6.  Хранене </w:t>
      </w:r>
    </w:p>
    <w:p w:rsidR="00093DEE" w:rsidRPr="00093DEE" w:rsidRDefault="002676DD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093DEE" w:rsidRPr="00093DEE">
        <w:rPr>
          <w:rFonts w:ascii="Times New Roman" w:hAnsi="Times New Roman" w:cs="Times New Roman"/>
          <w:sz w:val="28"/>
          <w:szCs w:val="28"/>
        </w:rPr>
        <w:t>.  Връзки с родителите и общес</w:t>
      </w:r>
      <w:r>
        <w:rPr>
          <w:rFonts w:ascii="Times New Roman" w:hAnsi="Times New Roman" w:cs="Times New Roman"/>
          <w:sz w:val="28"/>
          <w:szCs w:val="28"/>
        </w:rPr>
        <w:t xml:space="preserve">твеността </w:t>
      </w: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VII. С</w:t>
      </w:r>
      <w:r w:rsidR="002676DD">
        <w:rPr>
          <w:rFonts w:ascii="Times New Roman" w:hAnsi="Times New Roman" w:cs="Times New Roman"/>
          <w:sz w:val="28"/>
          <w:szCs w:val="28"/>
        </w:rPr>
        <w:t>ТРАТЕГИЧЕСКИ ПЛАН</w:t>
      </w: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VIII.ПР</w:t>
      </w:r>
      <w:r w:rsidR="002676DD">
        <w:rPr>
          <w:rFonts w:ascii="Times New Roman" w:hAnsi="Times New Roman" w:cs="Times New Roman"/>
          <w:sz w:val="28"/>
          <w:szCs w:val="28"/>
        </w:rPr>
        <w:t>ОГРАМНА СИСТЕМА</w:t>
      </w: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IX.ОБЩИ </w:t>
      </w:r>
      <w:r w:rsidR="002676DD">
        <w:rPr>
          <w:rFonts w:ascii="Times New Roman" w:hAnsi="Times New Roman" w:cs="Times New Roman"/>
          <w:sz w:val="28"/>
          <w:szCs w:val="28"/>
        </w:rPr>
        <w:t>ПОЛОЖЕНИЯ</w:t>
      </w:r>
    </w:p>
    <w:p w:rsidR="0078642E" w:rsidRPr="00A24A32" w:rsidRDefault="0078642E" w:rsidP="00093DE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8642E" w:rsidRDefault="0078642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4CD5" w:rsidRDefault="00CD4CD5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4CD5" w:rsidRDefault="00CD4CD5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42E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DEE">
        <w:rPr>
          <w:rFonts w:ascii="Times New Roman" w:hAnsi="Times New Roman" w:cs="Times New Roman"/>
          <w:b/>
          <w:sz w:val="28"/>
          <w:szCs w:val="28"/>
        </w:rPr>
        <w:t xml:space="preserve">Въведение </w:t>
      </w:r>
    </w:p>
    <w:p w:rsid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b/>
          <w:sz w:val="28"/>
          <w:szCs w:val="28"/>
        </w:rPr>
        <w:t>Стратегията определя актуалните цели и приоритети в развитието на детската градина за четиригодишен период.</w:t>
      </w:r>
      <w:r w:rsidRPr="00093DEE">
        <w:rPr>
          <w:rFonts w:ascii="Times New Roman" w:hAnsi="Times New Roman" w:cs="Times New Roman"/>
          <w:sz w:val="28"/>
          <w:szCs w:val="28"/>
        </w:rPr>
        <w:t xml:space="preserve"> Тя се опира на миналия положителен опит, начертава бъдещи действия по посока на очаквания резултат, търси вътрешни ресурси и потенциални възможности. Определя условията и характера на дейностите, очертава вероятните трудности, установява принципите на ръководство. Стратегията определя актуалните цели за  развитието на детската градина, начините за реализирането ù, както и очакваните резултати. Тя се основава на принципите и насоките от ЗПУО, Конвенцията за защита на децата, ЗЗД,  приоритети на МОН, Националната  стратегия за детето 2008-2018, национални програми, Национален план за развитие на децата със СОП, Европа 2020 и други нормативни актове, касаещи предучилищното и училищно образование и политиките в подкрепа на детето 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A1648">
        <w:rPr>
          <w:rFonts w:ascii="Times New Roman" w:hAnsi="Times New Roman" w:cs="Times New Roman"/>
          <w:sz w:val="28"/>
          <w:szCs w:val="28"/>
        </w:rPr>
        <w:t>стратегията на Община Братя Дас</w:t>
      </w:r>
      <w:r>
        <w:rPr>
          <w:rFonts w:ascii="Times New Roman" w:hAnsi="Times New Roman" w:cs="Times New Roman"/>
          <w:sz w:val="28"/>
          <w:szCs w:val="28"/>
        </w:rPr>
        <w:t>калови</w:t>
      </w:r>
      <w:r w:rsidRPr="00093DEE">
        <w:rPr>
          <w:rFonts w:ascii="Times New Roman" w:hAnsi="Times New Roman" w:cs="Times New Roman"/>
          <w:sz w:val="28"/>
          <w:szCs w:val="28"/>
        </w:rPr>
        <w:t xml:space="preserve"> за развитие на образованието, както и на спецификата на детската градина.  Стратегията е система от политики и стратегически подходи за утвърждаване и укрепване на модерната визия на детското заведение. Тя е комплекс от педагогически идеи, управленски и административни действия, чието изпълнение гарантира утвърждаването на детската градина, като модерна, достъпна и качествена обществена институция. Съхранява</w:t>
      </w:r>
      <w:r w:rsidR="001A1648">
        <w:rPr>
          <w:rFonts w:ascii="Times New Roman" w:hAnsi="Times New Roman" w:cs="Times New Roman"/>
          <w:sz w:val="28"/>
          <w:szCs w:val="28"/>
        </w:rPr>
        <w:t xml:space="preserve"> добрите традиции и достойнства</w:t>
      </w:r>
      <w:r w:rsidRPr="00093DEE">
        <w:rPr>
          <w:rFonts w:ascii="Times New Roman" w:hAnsi="Times New Roman" w:cs="Times New Roman"/>
          <w:sz w:val="28"/>
          <w:szCs w:val="28"/>
        </w:rPr>
        <w:t>,начертава бъдещите посоки на действия и резултати, търси потенциални възможности и вътрешни ресурси.  Стратегическото планиране ще позволи детското заведение да затвърди своята динамична структура и да знае от къде и как да започне да изпълнява мисията си. То ще играе ключова роля за постигане на баланс между краткосрочните и дългосрочните цели. Планирането ще повиши ефективността на управленските процеси в детското заведение. Настоящият стратегически план представлява дългосрочна п</w:t>
      </w:r>
      <w:r>
        <w:rPr>
          <w:rFonts w:ascii="Times New Roman" w:hAnsi="Times New Roman" w:cs="Times New Roman"/>
          <w:sz w:val="28"/>
          <w:szCs w:val="28"/>
        </w:rPr>
        <w:t>ро</w:t>
      </w:r>
      <w:r w:rsidR="00F15C8F">
        <w:rPr>
          <w:rFonts w:ascii="Times New Roman" w:hAnsi="Times New Roman" w:cs="Times New Roman"/>
          <w:sz w:val="28"/>
          <w:szCs w:val="28"/>
        </w:rPr>
        <w:t>грама за развитие на ДГ”Боряна</w:t>
      </w:r>
      <w:r w:rsidRPr="00093DEE">
        <w:rPr>
          <w:rFonts w:ascii="Times New Roman" w:hAnsi="Times New Roman" w:cs="Times New Roman"/>
          <w:sz w:val="28"/>
          <w:szCs w:val="28"/>
        </w:rPr>
        <w:t xml:space="preserve">” за период от 4 г. и има за цел да определи визията, мисията, насоките и кадровата култура на детското заведение, които ще стимулират служителите да се концентрират върху или да следват обща посока на работа в съответствие със съвременните тенденции и конкретни условия. Това е добър начин за формално прогнозиране на бъдещите проблеми и възможности. </w:t>
      </w:r>
    </w:p>
    <w:p w:rsidR="0078642E" w:rsidRDefault="0078642E" w:rsidP="00093D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42E" w:rsidRDefault="0078642E" w:rsidP="00093D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42E" w:rsidRDefault="0078642E" w:rsidP="00093DE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972" w:rsidRDefault="000E5972" w:rsidP="00497EB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42E" w:rsidRPr="007456AF" w:rsidRDefault="007456AF" w:rsidP="00497EB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Мисия на детската градина  </w:t>
      </w:r>
    </w:p>
    <w:p w:rsidR="00093DEE" w:rsidRDefault="00CD4CD5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Мисията на ДГ „Боряна</w:t>
      </w:r>
      <w:r w:rsidR="00093DEE" w:rsidRPr="00093DEE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е да създава, в партньорство с родителите,  модерна и благоприятна среда за развитие на всяко дете. </w:t>
      </w:r>
    </w:p>
    <w:p w:rsid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Да поставим основите в личностното развитие на бъдещите граждани на Европа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3DEE">
        <w:rPr>
          <w:rFonts w:ascii="Times New Roman" w:hAnsi="Times New Roman" w:cs="Times New Roman"/>
          <w:sz w:val="28"/>
          <w:szCs w:val="28"/>
        </w:rPr>
        <w:t>съхранили своята национална,</w:t>
      </w:r>
      <w:r>
        <w:rPr>
          <w:rFonts w:ascii="Times New Roman" w:hAnsi="Times New Roman" w:cs="Times New Roman"/>
          <w:sz w:val="28"/>
          <w:szCs w:val="28"/>
        </w:rPr>
        <w:t xml:space="preserve"> културна и родова  идентичност</w:t>
      </w:r>
      <w:r w:rsidRPr="00093D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Да подкрепяме и вярваме в потенциалните възможности на всяко дете;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Да създаваме благоприятна позитивна и разнообразна среда за неговото развитие; да поддържаме неговата физическа дееспособност </w:t>
      </w:r>
      <w:r>
        <w:rPr>
          <w:rFonts w:ascii="Times New Roman" w:hAnsi="Times New Roman" w:cs="Times New Roman"/>
          <w:sz w:val="28"/>
          <w:szCs w:val="28"/>
        </w:rPr>
        <w:t>и го подготвим за пълноценен</w:t>
      </w:r>
      <w:r w:rsidRPr="00093DEE">
        <w:rPr>
          <w:rFonts w:ascii="Times New Roman" w:hAnsi="Times New Roman" w:cs="Times New Roman"/>
          <w:sz w:val="28"/>
          <w:szCs w:val="28"/>
        </w:rPr>
        <w:t xml:space="preserve">, активен и здравословен начин на живот, укрепвайки физическото и психическо здраве на всяко дете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Да мотивира учителите да реализират в най-висока степен уменията си;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Да стимулира и убеждава родителите и обществеността, че детската градина е значима и необходима среда за пълноценното развитие на детето в предучилищна в</w:t>
      </w:r>
      <w:r w:rsidR="001A1648">
        <w:rPr>
          <w:rFonts w:ascii="Times New Roman" w:hAnsi="Times New Roman" w:cs="Times New Roman"/>
          <w:sz w:val="28"/>
          <w:szCs w:val="28"/>
        </w:rPr>
        <w:t>ъзраст чрез изграждане на стабил</w:t>
      </w:r>
      <w:r w:rsidRPr="00093DEE">
        <w:rPr>
          <w:rFonts w:ascii="Times New Roman" w:hAnsi="Times New Roman" w:cs="Times New Roman"/>
          <w:sz w:val="28"/>
          <w:szCs w:val="28"/>
        </w:rPr>
        <w:t xml:space="preserve">ни партньорства и взаимоотношения на толерантност и разбирателство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Да положим основите у децата за учене през целия живот, чрез предоставяне на образователен продукт, отговарящ на европейските критерии и изисквания за качествено образование; 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Осигуряване на равен достъп и подкрепа за развитие и приобщаване в системата на предучилищното образование на децата като предпоставка за равноправна и пълноценна личностна реализация; </w:t>
      </w:r>
    </w:p>
    <w:p w:rsidR="00093DEE" w:rsidRPr="00093DEE" w:rsidRDefault="00093DEE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Качественото образование дава възможност на децата да се развиват като отговорни, грижовни и активни членове на обществото. То запазва и развива таланта на всяко дете, така че да живее пълноценно, да придобива с радост нови знания и умения и да израства като самостоятелна, мислеща и социално отговорна личност.    </w:t>
      </w:r>
    </w:p>
    <w:p w:rsidR="0078642E" w:rsidRDefault="0078642E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CD5" w:rsidRDefault="00CD4CD5" w:rsidP="0078642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42E" w:rsidRPr="007456AF" w:rsidRDefault="007456AF" w:rsidP="00497EB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Визия  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Настоящата стратегия е ор</w:t>
      </w:r>
      <w:r w:rsidR="0078642E">
        <w:rPr>
          <w:rFonts w:ascii="Times New Roman" w:hAnsi="Times New Roman" w:cs="Times New Roman"/>
          <w:sz w:val="28"/>
          <w:szCs w:val="28"/>
        </w:rPr>
        <w:t xml:space="preserve">иентирана към следната визия: </w:t>
      </w:r>
    </w:p>
    <w:p w:rsidR="0078642E" w:rsidRDefault="00CD4CD5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 градина „ Боряна</w:t>
      </w:r>
      <w:r w:rsidR="00093DEE" w:rsidRPr="00093DEE">
        <w:rPr>
          <w:rFonts w:ascii="Times New Roman" w:hAnsi="Times New Roman" w:cs="Times New Roman"/>
          <w:sz w:val="28"/>
          <w:szCs w:val="28"/>
        </w:rPr>
        <w:t>“ –  привлекателна и желана образователна институция, където детето се чувства щастливо, защитено, разбирано и по</w:t>
      </w:r>
      <w:r w:rsidR="0078642E">
        <w:rPr>
          <w:rFonts w:ascii="Times New Roman" w:hAnsi="Times New Roman" w:cs="Times New Roman"/>
          <w:sz w:val="28"/>
          <w:szCs w:val="28"/>
        </w:rPr>
        <w:t>дк</w:t>
      </w:r>
      <w:r>
        <w:rPr>
          <w:rFonts w:ascii="Times New Roman" w:hAnsi="Times New Roman" w:cs="Times New Roman"/>
          <w:sz w:val="28"/>
          <w:szCs w:val="28"/>
        </w:rPr>
        <w:t>репяно. Детска градина “Боряна</w:t>
      </w:r>
      <w:r w:rsidR="00093DEE" w:rsidRPr="00093DEE">
        <w:rPr>
          <w:rFonts w:ascii="Times New Roman" w:hAnsi="Times New Roman" w:cs="Times New Roman"/>
          <w:sz w:val="28"/>
          <w:szCs w:val="28"/>
        </w:rPr>
        <w:t>” е  място за осъществяване на социални контакти при реализиране на целите на съвременното предучилищно образование и инициативен субект във взаимодействието със семейството с цел осъществяване на педагогическо компетентно сътрудничество.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Модерна институция за предучилищно образование, предоставяща условия за развитие на детската личност, привлекателна за децата, удовлетворяваща за родителите</w:t>
      </w:r>
      <w:r w:rsidR="0078642E">
        <w:rPr>
          <w:rFonts w:ascii="Times New Roman" w:hAnsi="Times New Roman" w:cs="Times New Roman"/>
          <w:sz w:val="28"/>
          <w:szCs w:val="28"/>
        </w:rPr>
        <w:t>.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В този смисъл настоящата стратегия е ориентирана</w:t>
      </w:r>
      <w:r w:rsidR="0078642E">
        <w:rPr>
          <w:rFonts w:ascii="Times New Roman" w:hAnsi="Times New Roman" w:cs="Times New Roman"/>
          <w:sz w:val="28"/>
          <w:szCs w:val="28"/>
        </w:rPr>
        <w:t xml:space="preserve"> към следната </w:t>
      </w:r>
      <w:r w:rsidR="00CD4CD5">
        <w:rPr>
          <w:rFonts w:ascii="Times New Roman" w:hAnsi="Times New Roman" w:cs="Times New Roman"/>
          <w:sz w:val="28"/>
          <w:szCs w:val="28"/>
        </w:rPr>
        <w:t>визия:  Детска градина „Боряна</w:t>
      </w:r>
      <w:r w:rsidRPr="00093DEE">
        <w:rPr>
          <w:rFonts w:ascii="Times New Roman" w:hAnsi="Times New Roman" w:cs="Times New Roman"/>
          <w:sz w:val="28"/>
          <w:szCs w:val="28"/>
        </w:rPr>
        <w:t xml:space="preserve">“ да бъде: 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42E">
        <w:rPr>
          <w:rFonts w:ascii="Times New Roman" w:hAnsi="Times New Roman" w:cs="Times New Roman"/>
          <w:b/>
          <w:sz w:val="28"/>
          <w:szCs w:val="28"/>
        </w:rPr>
        <w:t xml:space="preserve">    Място</w:t>
      </w:r>
      <w:r w:rsidRPr="00093DEE">
        <w:rPr>
          <w:rFonts w:ascii="Times New Roman" w:hAnsi="Times New Roman" w:cs="Times New Roman"/>
          <w:sz w:val="28"/>
          <w:szCs w:val="28"/>
        </w:rPr>
        <w:t xml:space="preserve">, където детето се чувства щастливо, защитено, разбирано и подкрепяно. 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42E">
        <w:rPr>
          <w:rFonts w:ascii="Times New Roman" w:hAnsi="Times New Roman" w:cs="Times New Roman"/>
          <w:b/>
          <w:sz w:val="28"/>
          <w:szCs w:val="28"/>
        </w:rPr>
        <w:t xml:space="preserve">   Предпочитана среда</w:t>
      </w:r>
      <w:r w:rsidRPr="00093DEE">
        <w:rPr>
          <w:rFonts w:ascii="Times New Roman" w:hAnsi="Times New Roman" w:cs="Times New Roman"/>
          <w:sz w:val="28"/>
          <w:szCs w:val="28"/>
        </w:rPr>
        <w:t xml:space="preserve"> за 3–7-годишните деца, където се гарантира тяхното умствено, емоционално, социално, личностно и здравно-физическо развитие.</w:t>
      </w:r>
    </w:p>
    <w:p w:rsidR="0078642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42E">
        <w:rPr>
          <w:rFonts w:ascii="Times New Roman" w:hAnsi="Times New Roman" w:cs="Times New Roman"/>
          <w:b/>
          <w:sz w:val="28"/>
          <w:szCs w:val="28"/>
        </w:rPr>
        <w:t>Център за родители</w:t>
      </w:r>
      <w:r w:rsidRPr="00093DEE">
        <w:rPr>
          <w:rFonts w:ascii="Times New Roman" w:hAnsi="Times New Roman" w:cs="Times New Roman"/>
          <w:sz w:val="28"/>
          <w:szCs w:val="28"/>
        </w:rPr>
        <w:t>, търсещи и намиращи подкрепа, съгласие, сътрудничество, педагогическа информация.</w:t>
      </w:r>
    </w:p>
    <w:p w:rsidR="00093DEE" w:rsidRPr="00093DEE" w:rsidRDefault="00093DEE" w:rsidP="0078642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595">
        <w:rPr>
          <w:rFonts w:ascii="Times New Roman" w:hAnsi="Times New Roman" w:cs="Times New Roman"/>
          <w:b/>
          <w:sz w:val="28"/>
          <w:szCs w:val="28"/>
        </w:rPr>
        <w:t>Средище на хора</w:t>
      </w:r>
      <w:r w:rsidRPr="00093DEE">
        <w:rPr>
          <w:rFonts w:ascii="Times New Roman" w:hAnsi="Times New Roman" w:cs="Times New Roman"/>
          <w:sz w:val="28"/>
          <w:szCs w:val="28"/>
        </w:rPr>
        <w:t xml:space="preserve">, които обичат децата и професиите си, поддържат квалификацията си на съвременно равнище, стремят се към висока професионална реализация и са удовлетворени от работата си.       </w:t>
      </w:r>
    </w:p>
    <w:p w:rsidR="00230595" w:rsidRDefault="00230595" w:rsidP="00093D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0595" w:rsidRPr="007456AF" w:rsidRDefault="007456AF" w:rsidP="00497EB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ІІІ. Цел на стратегията   </w:t>
      </w:r>
    </w:p>
    <w:p w:rsidR="00230595" w:rsidRDefault="00093DEE" w:rsidP="0023059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Изграждане на иновативна образователна среда за достъп и равен шанс за качествено предучилищно възпитание на всички деца. </w:t>
      </w:r>
    </w:p>
    <w:p w:rsidR="00093DEE" w:rsidRPr="00093DEE" w:rsidRDefault="00093DEE" w:rsidP="0023059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Утвържд</w:t>
      </w:r>
      <w:r w:rsidR="00230595">
        <w:rPr>
          <w:rFonts w:ascii="Times New Roman" w:hAnsi="Times New Roman" w:cs="Times New Roman"/>
          <w:sz w:val="28"/>
          <w:szCs w:val="28"/>
        </w:rPr>
        <w:t>аване на отличителен и</w:t>
      </w:r>
      <w:r w:rsidR="00CD4CD5">
        <w:rPr>
          <w:rFonts w:ascii="Times New Roman" w:hAnsi="Times New Roman" w:cs="Times New Roman"/>
          <w:sz w:val="28"/>
          <w:szCs w:val="28"/>
        </w:rPr>
        <w:t>мидж на Детска градина „Боряна</w:t>
      </w:r>
      <w:r w:rsidRPr="00093DEE">
        <w:rPr>
          <w:rFonts w:ascii="Times New Roman" w:hAnsi="Times New Roman" w:cs="Times New Roman"/>
          <w:sz w:val="28"/>
          <w:szCs w:val="28"/>
        </w:rPr>
        <w:t>“ – средище за гара</w:t>
      </w:r>
      <w:r w:rsidR="00F15C8F">
        <w:rPr>
          <w:rFonts w:ascii="Times New Roman" w:hAnsi="Times New Roman" w:cs="Times New Roman"/>
          <w:sz w:val="28"/>
          <w:szCs w:val="28"/>
        </w:rPr>
        <w:t xml:space="preserve">нтиране на пълноценна </w:t>
      </w:r>
      <w:proofErr w:type="spellStart"/>
      <w:r w:rsidR="00F15C8F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="00230595">
        <w:rPr>
          <w:rFonts w:ascii="Times New Roman" w:hAnsi="Times New Roman" w:cs="Times New Roman"/>
          <w:sz w:val="28"/>
          <w:szCs w:val="28"/>
        </w:rPr>
        <w:t xml:space="preserve">- </w:t>
      </w:r>
      <w:r w:rsidRPr="00093DEE">
        <w:rPr>
          <w:rFonts w:ascii="Times New Roman" w:hAnsi="Times New Roman" w:cs="Times New Roman"/>
          <w:sz w:val="28"/>
          <w:szCs w:val="28"/>
        </w:rPr>
        <w:t>педагогическа подкрепа на съвременното дете. Подкрепа на децата и техните семейства – педагогика на сътрудничеството.Водеща да е целта за постигане на “щастливи деца, довол</w:t>
      </w:r>
      <w:r w:rsidR="00230595">
        <w:rPr>
          <w:rFonts w:ascii="Times New Roman" w:hAnsi="Times New Roman" w:cs="Times New Roman"/>
          <w:sz w:val="28"/>
          <w:szCs w:val="28"/>
        </w:rPr>
        <w:t>ни родители, професионална удовлетвореност“.</w:t>
      </w:r>
    </w:p>
    <w:p w:rsidR="00230595" w:rsidRDefault="00230595" w:rsidP="0023059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595" w:rsidRPr="007456AF" w:rsidRDefault="001113D7" w:rsidP="00497EB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ГЛОБАЛНА ЦЕЛ</w:t>
      </w:r>
      <w:r w:rsidR="007456AF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:rsidR="00093DEE" w:rsidRPr="00093DEE" w:rsidRDefault="00093DEE" w:rsidP="0023059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Повишаване на  качеството и ефективността на образователно-възпитателния процес чрез ориентация към личностно-центрирания подход и стимулиране  на развитието, творческите заложби, интереси, потребности и потенциала на всяко дете.   </w:t>
      </w:r>
    </w:p>
    <w:p w:rsidR="001113D7" w:rsidRDefault="001113D7" w:rsidP="0023059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1113D7" w:rsidRDefault="00497EB0" w:rsidP="0023059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93DEE" w:rsidRPr="001113D7">
        <w:rPr>
          <w:rFonts w:ascii="Times New Roman" w:hAnsi="Times New Roman" w:cs="Times New Roman"/>
          <w:b/>
          <w:sz w:val="28"/>
          <w:szCs w:val="28"/>
        </w:rPr>
        <w:t xml:space="preserve"> IV.Стратегически цели:  </w:t>
      </w:r>
    </w:p>
    <w:p w:rsidR="00093DEE" w:rsidRPr="00093DEE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потенциала на всяко дете . </w:t>
      </w:r>
    </w:p>
    <w:p w:rsidR="001113D7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3DEE" w:rsidRPr="00093DEE">
        <w:rPr>
          <w:rFonts w:ascii="Times New Roman" w:hAnsi="Times New Roman" w:cs="Times New Roman"/>
          <w:sz w:val="28"/>
          <w:szCs w:val="28"/>
        </w:rPr>
        <w:t>По-висока материална и технологична обезпеченост на образователния процес</w:t>
      </w:r>
      <w:r w:rsidR="001113D7">
        <w:rPr>
          <w:rFonts w:ascii="Times New Roman" w:hAnsi="Times New Roman" w:cs="Times New Roman"/>
          <w:sz w:val="28"/>
          <w:szCs w:val="28"/>
        </w:rPr>
        <w:t>.</w:t>
      </w:r>
    </w:p>
    <w:p w:rsidR="001113D7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3DEE" w:rsidRPr="00093DEE">
        <w:rPr>
          <w:rFonts w:ascii="Times New Roman" w:hAnsi="Times New Roman" w:cs="Times New Roman"/>
          <w:sz w:val="28"/>
          <w:szCs w:val="28"/>
        </w:rPr>
        <w:t>. Взаимодействие между участниците в предучилищното образование –сътрудничество с родители</w:t>
      </w:r>
    </w:p>
    <w:p w:rsidR="00AB6B3A" w:rsidRDefault="00AB6B3A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6B3A" w:rsidRPr="007456AF" w:rsidRDefault="00AB6B3A" w:rsidP="007456AF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56AF">
        <w:rPr>
          <w:rFonts w:ascii="Times New Roman" w:hAnsi="Times New Roman" w:cs="Times New Roman"/>
          <w:b/>
          <w:sz w:val="28"/>
          <w:szCs w:val="28"/>
        </w:rPr>
        <w:t xml:space="preserve">Оперативни цели: 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1. Повишаване качеството на преподаването :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1.1. Непрекъснат стремеж към развитие на професионално-личностните качества и професионалните умения на учителите, съобразно изискванията на съвременния живот и повишаване на авторитета на учителя;    </w:t>
      </w:r>
    </w:p>
    <w:p w:rsidR="00AB6B3A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 Привличане, приобщаване  и активно участие на родителите в живота на детската градина, чрез постоянен диалог, взаимно доверие и подкрепа.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2. Повишаване качеството на ученето</w:t>
      </w:r>
      <w:r w:rsidR="00AB6B3A">
        <w:rPr>
          <w:rFonts w:ascii="Times New Roman" w:hAnsi="Times New Roman" w:cs="Times New Roman"/>
          <w:sz w:val="28"/>
          <w:szCs w:val="28"/>
        </w:rPr>
        <w:t>: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2.1. Повишаване качеството на образование чрез промяна процеса на обучение, насърчаващ развиване и придобиване на ключовите компетентности на подрастващите; 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2.3. Осигуряване на позитивна образователна </w:t>
      </w:r>
    </w:p>
    <w:p w:rsidR="00AB6B3A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 Формиране на устойчиви нагласи и мотивация за учене през целия живот; </w:t>
      </w:r>
    </w:p>
    <w:p w:rsidR="00093DEE" w:rsidRPr="00093DEE" w:rsidRDefault="00AB6B3A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Формиране на толерантност и уважение към етническата, националната, културната, езиковата и религиозната идентичност на всеки гражданин;                </w:t>
      </w:r>
    </w:p>
    <w:p w:rsidR="00AB6B3A" w:rsidRDefault="00AB6B3A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7456AF" w:rsidRDefault="007456AF" w:rsidP="00497EB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Задачи: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1.Изграждане на организационна култура, ориентирана към утвърждаване на ценности и просперитет. 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2.Съхранение и развитие на знанието в институцията.</w:t>
      </w:r>
    </w:p>
    <w:p w:rsidR="00AB6B3A" w:rsidRDefault="00AB6B3A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3DEE" w:rsidRPr="00093DEE">
        <w:rPr>
          <w:rFonts w:ascii="Times New Roman" w:hAnsi="Times New Roman" w:cs="Times New Roman"/>
          <w:sz w:val="28"/>
          <w:szCs w:val="28"/>
        </w:rPr>
        <w:t>3.Утвърждаване на система от педагогически дейности в най-добър интерес на детето и неговия успех.</w:t>
      </w:r>
    </w:p>
    <w:p w:rsidR="00AB6B3A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4.Модернизиране на управлението на детското заведение за адекватни отговори на  постоянно променящата се среда и в съответствие с актуалните обществени очаквания към предучилищното възпитание и подготовка .</w:t>
      </w:r>
    </w:p>
    <w:p w:rsidR="00093DEE" w:rsidRPr="00093DEE" w:rsidRDefault="00093DEE" w:rsidP="00AB6B3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5.Привличане на родителите като партньори за изпълнение на образователни цели.  </w:t>
      </w:r>
    </w:p>
    <w:p w:rsidR="00AB6B3A" w:rsidRDefault="00AB6B3A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6B3A" w:rsidRDefault="00497EB0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3DEE" w:rsidRPr="00AB6B3A">
        <w:rPr>
          <w:rFonts w:ascii="Times New Roman" w:hAnsi="Times New Roman" w:cs="Times New Roman"/>
          <w:b/>
          <w:sz w:val="28"/>
          <w:szCs w:val="28"/>
        </w:rPr>
        <w:t>V.Водещи принципи  и споделени ценности:</w:t>
      </w:r>
    </w:p>
    <w:p w:rsidR="00AB6B3A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Хуманност и демократичност. </w:t>
      </w:r>
    </w:p>
    <w:p w:rsidR="00AB6B3A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Позитивизъм и доверие.</w:t>
      </w:r>
    </w:p>
    <w:p w:rsidR="00AB6B3A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Добронамереност и подкрепа. </w:t>
      </w:r>
    </w:p>
    <w:p w:rsidR="00AB6B3A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Екипност. </w:t>
      </w:r>
    </w:p>
    <w:p w:rsidR="007456AF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Ефективност и резултатност. </w:t>
      </w:r>
    </w:p>
    <w:p w:rsidR="007456AF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Споделена отговорност.   </w:t>
      </w:r>
    </w:p>
    <w:p w:rsidR="007456AF" w:rsidRPr="007456AF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56AF">
        <w:rPr>
          <w:rFonts w:ascii="Times New Roman" w:hAnsi="Times New Roman" w:cs="Times New Roman"/>
          <w:b/>
          <w:i/>
          <w:sz w:val="28"/>
          <w:szCs w:val="28"/>
        </w:rPr>
        <w:t xml:space="preserve">Нашите ценности са: детето и детството. </w:t>
      </w:r>
    </w:p>
    <w:p w:rsidR="007456AF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93DEE">
        <w:rPr>
          <w:rFonts w:ascii="Times New Roman" w:hAnsi="Times New Roman" w:cs="Times New Roman"/>
          <w:sz w:val="28"/>
          <w:szCs w:val="28"/>
        </w:rPr>
        <w:t>Хуманизиране</w:t>
      </w:r>
      <w:proofErr w:type="spellEnd"/>
      <w:r w:rsidRPr="00093DEE">
        <w:rPr>
          <w:rFonts w:ascii="Times New Roman" w:hAnsi="Times New Roman" w:cs="Times New Roman"/>
          <w:sz w:val="28"/>
          <w:szCs w:val="28"/>
        </w:rPr>
        <w:t xml:space="preserve"> и демократизиране дейността на детската градина и поставяне на детето в центъра на педагогическите взаимодействия. </w:t>
      </w:r>
    </w:p>
    <w:p w:rsidR="007456AF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2. Внедряване на съвременен мениджмънт и маркетинг съобразно новите потребности, изисквания и тенденции в контекста на Европейското образователно пространство. </w:t>
      </w:r>
    </w:p>
    <w:p w:rsidR="007456AF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3. Създаване условия за квалификационна дейност на педагогическата колегия, основаваща се на поддържащото образование – образование през целия живот.</w:t>
      </w:r>
    </w:p>
    <w:p w:rsidR="00093DEE" w:rsidRPr="00093DEE" w:rsidRDefault="00093DEE" w:rsidP="007456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4. Подкрепа на децата и техните семейства – педагогика на сътрудничество.  </w:t>
      </w:r>
    </w:p>
    <w:p w:rsidR="007456AF" w:rsidRDefault="007456AF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7456AF" w:rsidRDefault="007456AF" w:rsidP="00497EB0">
      <w:pPr>
        <w:spacing w:line="276" w:lineRule="auto"/>
        <w:ind w:firstLine="1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AF">
        <w:rPr>
          <w:rFonts w:ascii="Times New Roman" w:hAnsi="Times New Roman" w:cs="Times New Roman"/>
          <w:b/>
          <w:sz w:val="28"/>
          <w:szCs w:val="28"/>
        </w:rPr>
        <w:t>VI. Стратеги</w:t>
      </w:r>
      <w:r w:rsidR="00093DEE" w:rsidRPr="007456AF">
        <w:rPr>
          <w:rFonts w:ascii="Times New Roman" w:hAnsi="Times New Roman" w:cs="Times New Roman"/>
          <w:b/>
          <w:sz w:val="28"/>
          <w:szCs w:val="28"/>
        </w:rPr>
        <w:t xml:space="preserve">чески профил и актуални тенденции. Анализ на техните съдържателни характеристики   </w:t>
      </w:r>
    </w:p>
    <w:p w:rsidR="007456AF" w:rsidRDefault="007456AF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48560F" w:rsidRDefault="003964D4" w:rsidP="003964D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60F">
        <w:rPr>
          <w:rFonts w:ascii="Times New Roman" w:hAnsi="Times New Roman" w:cs="Times New Roman"/>
          <w:b/>
          <w:sz w:val="28"/>
          <w:szCs w:val="28"/>
        </w:rPr>
        <w:t>Анализ на социума. Демографки условия и социални потребности.</w:t>
      </w:r>
    </w:p>
    <w:p w:rsidR="003964D4" w:rsidRPr="00CD4CD5" w:rsidRDefault="003964D4" w:rsidP="003964D4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 w:rsidRPr="003964D4">
        <w:rPr>
          <w:rFonts w:ascii="Times New Roman" w:hAnsi="Times New Roman" w:cs="Times New Roman"/>
          <w:sz w:val="28"/>
          <w:szCs w:val="28"/>
        </w:rPr>
        <w:t>На територията на община Братя Даскалови са разположени 23 населени места</w:t>
      </w:r>
      <w:r w:rsidR="00CD4CD5">
        <w:rPr>
          <w:rFonts w:ascii="Times New Roman" w:hAnsi="Times New Roman" w:cs="Times New Roman"/>
          <w:sz w:val="28"/>
          <w:szCs w:val="28"/>
        </w:rPr>
        <w:t>. Едно от тях е село Партизанин.</w:t>
      </w:r>
      <w:r w:rsidR="00CD4CD5" w:rsidRPr="00CD4CD5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Селото се намира на 184 метра надморска височина в североизточния край на </w:t>
      </w:r>
      <w:hyperlink r:id="rId7" w:tooltip="Пазарджишко-Пловдивско поле" w:history="1">
        <w:r w:rsidR="00CD4CD5" w:rsidRPr="00CD4CD5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Пазарджишко-Пловдивското поле</w:t>
        </w:r>
      </w:hyperlink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, на 7 километра югоизточно от </w:t>
      </w:r>
      <w:hyperlink r:id="rId8" w:history="1">
        <w:r w:rsidR="00CD4CD5" w:rsidRPr="00CD4CD5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Братя Даскалови</w:t>
        </w:r>
      </w:hyperlink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 и на 8 километра северозападно от </w:t>
      </w:r>
      <w:hyperlink r:id="rId9" w:tooltip="Чирпан" w:history="1">
        <w:r w:rsidR="00CD4CD5" w:rsidRPr="00CD4CD5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Чирпан</w:t>
        </w:r>
      </w:hyperlink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. През селото минава носещата неговото име </w:t>
      </w:r>
      <w:hyperlink r:id="rId10" w:tooltip="Омуровска река" w:history="1">
        <w:r w:rsidR="00CD4CD5" w:rsidRPr="00CD4CD5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Омуровска река</w:t>
        </w:r>
      </w:hyperlink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, приток на река </w:t>
      </w:r>
      <w:hyperlink r:id="rId11" w:tooltip="Марица" w:history="1">
        <w:r w:rsidR="00CD4CD5" w:rsidRPr="00CD4CD5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Марица</w:t>
        </w:r>
      </w:hyperlink>
      <w:r w:rsidR="00CD4CD5" w:rsidRPr="00CD4CD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964D4" w:rsidRPr="003964D4" w:rsidRDefault="00CD4CD5" w:rsidP="003964D4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 градина „Боряна</w:t>
      </w:r>
      <w:r w:rsidR="003964D4">
        <w:rPr>
          <w:rFonts w:ascii="Times New Roman" w:hAnsi="Times New Roman" w:cs="Times New Roman"/>
          <w:sz w:val="28"/>
          <w:szCs w:val="28"/>
        </w:rPr>
        <w:t>“ е разположена в</w:t>
      </w:r>
      <w:r>
        <w:rPr>
          <w:rFonts w:ascii="Times New Roman" w:hAnsi="Times New Roman" w:cs="Times New Roman"/>
          <w:sz w:val="28"/>
          <w:szCs w:val="28"/>
        </w:rPr>
        <w:t xml:space="preserve"> централната част на село Партизанин.</w:t>
      </w:r>
      <w:r w:rsidR="003964D4">
        <w:rPr>
          <w:rFonts w:ascii="Times New Roman" w:hAnsi="Times New Roman" w:cs="Times New Roman"/>
          <w:sz w:val="28"/>
          <w:szCs w:val="28"/>
        </w:rPr>
        <w:t xml:space="preserve"> </w:t>
      </w:r>
      <w:r w:rsidR="0048560F">
        <w:rPr>
          <w:rFonts w:ascii="Times New Roman" w:hAnsi="Times New Roman" w:cs="Times New Roman"/>
          <w:sz w:val="28"/>
          <w:szCs w:val="28"/>
        </w:rPr>
        <w:t>Към настоящия момент в де</w:t>
      </w:r>
      <w:r>
        <w:rPr>
          <w:rFonts w:ascii="Times New Roman" w:hAnsi="Times New Roman" w:cs="Times New Roman"/>
          <w:sz w:val="28"/>
          <w:szCs w:val="28"/>
        </w:rPr>
        <w:t>тската градина функционира една група</w:t>
      </w:r>
      <w:r w:rsidR="0048560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разновъзрастова</w:t>
      </w:r>
      <w:proofErr w:type="spellEnd"/>
      <w:r w:rsidR="0048560F">
        <w:rPr>
          <w:rFonts w:ascii="Times New Roman" w:hAnsi="Times New Roman" w:cs="Times New Roman"/>
          <w:sz w:val="28"/>
          <w:szCs w:val="28"/>
        </w:rPr>
        <w:t>. Условията за обучение и възпитание в детското заведение са добри. Интериорът на групите е съобразен с възрастовите и инд</w:t>
      </w:r>
      <w:r>
        <w:rPr>
          <w:rFonts w:ascii="Times New Roman" w:hAnsi="Times New Roman" w:cs="Times New Roman"/>
          <w:sz w:val="28"/>
          <w:szCs w:val="28"/>
        </w:rPr>
        <w:t>ивидуални потребности на децата</w:t>
      </w:r>
      <w:r w:rsidR="0048560F">
        <w:rPr>
          <w:rFonts w:ascii="Times New Roman" w:hAnsi="Times New Roman" w:cs="Times New Roman"/>
          <w:sz w:val="28"/>
          <w:szCs w:val="28"/>
        </w:rPr>
        <w:t>. Набавени са учебни помагала и пособия за подлежащите на задължително обучение деца.</w:t>
      </w:r>
    </w:p>
    <w:p w:rsidR="0048560F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Кухненският блок е  ремонтиран и оборудван с необходимата техника и инструментариум. Храната  се приготвя на място от квалифициран персонал и съобразно нормите за здравословно хранене.</w:t>
      </w:r>
      <w:r w:rsidR="00CD4CD5">
        <w:rPr>
          <w:rFonts w:ascii="Times New Roman" w:hAnsi="Times New Roman" w:cs="Times New Roman"/>
          <w:sz w:val="28"/>
          <w:szCs w:val="28"/>
        </w:rPr>
        <w:t xml:space="preserve"> В ДГ”Боряна</w:t>
      </w:r>
      <w:r w:rsidR="0048560F">
        <w:rPr>
          <w:rFonts w:ascii="Times New Roman" w:hAnsi="Times New Roman" w:cs="Times New Roman"/>
          <w:sz w:val="28"/>
          <w:szCs w:val="28"/>
        </w:rPr>
        <w:t>”  има установен пропуск</w:t>
      </w:r>
      <w:r w:rsidRPr="00093DEE">
        <w:rPr>
          <w:rFonts w:ascii="Times New Roman" w:hAnsi="Times New Roman" w:cs="Times New Roman"/>
          <w:sz w:val="28"/>
          <w:szCs w:val="28"/>
        </w:rPr>
        <w:t xml:space="preserve">ателен и санитарно-епидемиологичен режим, хигиенни условия, рационално и здравословно хранене на децата. Седмичното меню ежеседмично се поставя на таблата за информация на всички родители.                 </w:t>
      </w:r>
    </w:p>
    <w:p w:rsidR="005F440C" w:rsidRPr="005F440C" w:rsidRDefault="005F440C" w:rsidP="005F440C">
      <w:pPr>
        <w:pStyle w:val="a3"/>
        <w:spacing w:line="276" w:lineRule="auto"/>
        <w:ind w:left="5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3DEE" w:rsidRPr="0048560F" w:rsidRDefault="00CD4CD5" w:rsidP="0048560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на профила на ДГ“Боряна</w:t>
      </w:r>
      <w:r w:rsidR="0048560F" w:rsidRPr="0048560F">
        <w:rPr>
          <w:rFonts w:ascii="Times New Roman" w:hAnsi="Times New Roman" w:cs="Times New Roman"/>
          <w:b/>
          <w:sz w:val="28"/>
          <w:szCs w:val="28"/>
        </w:rPr>
        <w:t>“. Структура.</w:t>
      </w:r>
    </w:p>
    <w:p w:rsidR="005F440C" w:rsidRDefault="00093DEE" w:rsidP="0048560F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Стратегическият план на детското заведение има за цел да усъвършенства управлението и качеството на дейността, като се направи структуриране на цялостната система на труда в него, представляващи от една страна ДЕЙНОСТИТЕ, които се реализират и от друга страна - ЕЛЕМЕНТИТЕ, осигуряващи условията за реализация на тези дейности. В структурата на управление  са включени следните основни дейности: 1. Образователно-възпитателна 2. Квалификационна 3. Административно-управленска. 4. Социално-битова и стопанска. 5. Финансова. </w:t>
      </w:r>
    </w:p>
    <w:p w:rsidR="0048560F" w:rsidRDefault="0048560F" w:rsidP="0048560F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2A6FE7" w:rsidRDefault="00093DEE" w:rsidP="00497EB0">
      <w:pPr>
        <w:spacing w:line="276" w:lineRule="auto"/>
        <w:ind w:left="1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3</w:t>
      </w:r>
      <w:r w:rsidRPr="002A6FE7">
        <w:rPr>
          <w:rFonts w:ascii="Times New Roman" w:hAnsi="Times New Roman" w:cs="Times New Roman"/>
          <w:b/>
          <w:sz w:val="28"/>
          <w:szCs w:val="28"/>
        </w:rPr>
        <w:t>.</w:t>
      </w:r>
      <w:r w:rsidR="002A6FE7" w:rsidRPr="002A6FE7">
        <w:rPr>
          <w:rFonts w:ascii="Times New Roman" w:hAnsi="Times New Roman" w:cs="Times New Roman"/>
          <w:b/>
          <w:sz w:val="28"/>
          <w:szCs w:val="28"/>
        </w:rPr>
        <w:t>Анализ на състоянието на детската градина и външната среда.</w:t>
      </w:r>
      <w:r w:rsidRPr="00093DEE">
        <w:rPr>
          <w:rFonts w:ascii="Times New Roman" w:hAnsi="Times New Roman" w:cs="Times New Roman"/>
          <w:sz w:val="28"/>
          <w:szCs w:val="28"/>
        </w:rPr>
        <w:t xml:space="preserve">3.1  </w:t>
      </w:r>
      <w:r w:rsidR="00CD4CD5">
        <w:rPr>
          <w:rFonts w:ascii="Times New Roman" w:hAnsi="Times New Roman" w:cs="Times New Roman"/>
          <w:sz w:val="28"/>
          <w:szCs w:val="28"/>
        </w:rPr>
        <w:t>В Детска градина ”Боряна</w:t>
      </w:r>
      <w:r w:rsidR="00740C32">
        <w:rPr>
          <w:rFonts w:ascii="Times New Roman" w:hAnsi="Times New Roman" w:cs="Times New Roman"/>
          <w:sz w:val="28"/>
          <w:szCs w:val="28"/>
        </w:rPr>
        <w:t>“  се приемат деца на възраст 2</w:t>
      </w:r>
      <w:r w:rsidRPr="00093DEE">
        <w:rPr>
          <w:rFonts w:ascii="Times New Roman" w:hAnsi="Times New Roman" w:cs="Times New Roman"/>
          <w:sz w:val="28"/>
          <w:szCs w:val="28"/>
        </w:rPr>
        <w:t>–7 години, по желание на родителите (съгласно ЗПУО</w:t>
      </w:r>
      <w:r w:rsidR="002A6FE7">
        <w:rPr>
          <w:rFonts w:ascii="Times New Roman" w:hAnsi="Times New Roman" w:cs="Times New Roman"/>
          <w:sz w:val="28"/>
          <w:szCs w:val="28"/>
        </w:rPr>
        <w:t xml:space="preserve">. </w:t>
      </w:r>
      <w:r w:rsidRPr="00093DEE">
        <w:rPr>
          <w:rFonts w:ascii="Times New Roman" w:hAnsi="Times New Roman" w:cs="Times New Roman"/>
          <w:sz w:val="28"/>
          <w:szCs w:val="28"/>
        </w:rPr>
        <w:t xml:space="preserve">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  </w:t>
      </w:r>
      <w:r w:rsidRPr="002A6FE7">
        <w:rPr>
          <w:rFonts w:ascii="Times New Roman" w:hAnsi="Times New Roman" w:cs="Times New Roman"/>
          <w:b/>
          <w:sz w:val="28"/>
          <w:szCs w:val="28"/>
        </w:rPr>
        <w:t xml:space="preserve">Създадени са условия за „равен старт“ на всички деца: </w:t>
      </w:r>
    </w:p>
    <w:p w:rsidR="005F440C" w:rsidRPr="00093DEE" w:rsidRDefault="002A6FE7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093DEE" w:rsidRPr="00093DEE">
        <w:rPr>
          <w:rFonts w:ascii="Times New Roman" w:hAnsi="Times New Roman" w:cs="Times New Roman"/>
          <w:sz w:val="28"/>
          <w:szCs w:val="28"/>
        </w:rPr>
        <w:t>. Популяризиране, изява и презентир</w:t>
      </w:r>
      <w:r w:rsidR="00F15C8F">
        <w:rPr>
          <w:rFonts w:ascii="Times New Roman" w:hAnsi="Times New Roman" w:cs="Times New Roman"/>
          <w:sz w:val="28"/>
          <w:szCs w:val="28"/>
        </w:rPr>
        <w:t xml:space="preserve">ане на творчеството на децата </w:t>
      </w:r>
    </w:p>
    <w:p w:rsidR="002A6FE7" w:rsidRDefault="00093DEE" w:rsidP="002A6FE7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изложби, концерти, базари и др. </w:t>
      </w:r>
    </w:p>
    <w:p w:rsidR="002A6FE7" w:rsidRDefault="002A6FE7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93DEE" w:rsidRPr="00093DEE">
        <w:rPr>
          <w:rFonts w:ascii="Times New Roman" w:hAnsi="Times New Roman" w:cs="Times New Roman"/>
          <w:sz w:val="28"/>
          <w:szCs w:val="28"/>
        </w:rPr>
        <w:t>. Приобщаване на децата към националните ценности и традиции.</w:t>
      </w:r>
    </w:p>
    <w:p w:rsidR="002A6FE7" w:rsidRDefault="002A6FE7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 Гъвкав дневен режим, осигуряващ равностойност на трите основни дейности: игра–обучение–труд. </w:t>
      </w:r>
    </w:p>
    <w:p w:rsidR="002A6FE7" w:rsidRDefault="00093DEE" w:rsidP="002A6FE7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Наличие на допълнителни инициативи на детската градина</w:t>
      </w:r>
    </w:p>
    <w:p w:rsidR="002A6FE7" w:rsidRDefault="002A6FE7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93DEE" w:rsidRPr="00093DEE">
        <w:rPr>
          <w:rFonts w:ascii="Times New Roman" w:hAnsi="Times New Roman" w:cs="Times New Roman"/>
          <w:sz w:val="28"/>
          <w:szCs w:val="28"/>
        </w:rPr>
        <w:t>. Налице е добра връзка с местните общински структури.</w:t>
      </w:r>
    </w:p>
    <w:p w:rsidR="00093DEE" w:rsidRDefault="002A6FE7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3DEE" w:rsidRPr="00093DEE">
        <w:rPr>
          <w:rFonts w:ascii="Times New Roman" w:hAnsi="Times New Roman" w:cs="Times New Roman"/>
          <w:sz w:val="28"/>
          <w:szCs w:val="28"/>
        </w:rPr>
        <w:t>.Създа</w:t>
      </w:r>
      <w:r>
        <w:rPr>
          <w:rFonts w:ascii="Times New Roman" w:hAnsi="Times New Roman" w:cs="Times New Roman"/>
          <w:sz w:val="28"/>
          <w:szCs w:val="28"/>
        </w:rPr>
        <w:t>дена е фейсбук стра</w:t>
      </w:r>
      <w:r w:rsidR="00CD4CD5">
        <w:rPr>
          <w:rFonts w:ascii="Times New Roman" w:hAnsi="Times New Roman" w:cs="Times New Roman"/>
          <w:sz w:val="28"/>
          <w:szCs w:val="28"/>
        </w:rPr>
        <w:t>ница на Детска градина „Боряна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“ за комуникация с родители и др.   </w:t>
      </w:r>
    </w:p>
    <w:p w:rsidR="00733EAD" w:rsidRDefault="00733EAD" w:rsidP="002A6FE7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3EAD" w:rsidRDefault="00733EAD" w:rsidP="002A6FE7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33EAD" w:rsidRPr="00733EAD" w:rsidRDefault="00733EAD" w:rsidP="002A6FE7">
      <w:pPr>
        <w:spacing w:line="276" w:lineRule="auto"/>
        <w:ind w:firstLine="15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4606"/>
        <w:gridCol w:w="4606"/>
      </w:tblGrid>
      <w:tr w:rsidR="00733EAD" w:rsidRPr="00733EAD" w:rsidTr="001C4FDD">
        <w:tc>
          <w:tcPr>
            <w:tcW w:w="4606" w:type="dxa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Силни страни</w:t>
            </w:r>
          </w:p>
        </w:tc>
        <w:tc>
          <w:tcPr>
            <w:tcW w:w="4606" w:type="dxa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Слаби страни</w:t>
            </w:r>
          </w:p>
        </w:tc>
      </w:tr>
      <w:tr w:rsidR="00733EAD" w:rsidRPr="00733EAD" w:rsidTr="00733EAD">
        <w:trPr>
          <w:trHeight w:val="1168"/>
        </w:trPr>
        <w:tc>
          <w:tcPr>
            <w:tcW w:w="4606" w:type="dxa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1.Децата са физически и психически здрави и правилно развити.  2. Няма липса на деца.  3.Осъществена е приемственост детска градина– училище.  4. Осигурено е здравно обслужване и здравна профилактика</w:t>
            </w:r>
          </w:p>
        </w:tc>
        <w:tc>
          <w:tcPr>
            <w:tcW w:w="4606" w:type="dxa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 xml:space="preserve">1.Недостатъчна ангажираност на родителите </w:t>
            </w:r>
          </w:p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2.Недостатъчно финансиране за местните дейности</w:t>
            </w:r>
          </w:p>
        </w:tc>
      </w:tr>
      <w:tr w:rsidR="00733EAD" w:rsidRPr="00733EAD" w:rsidTr="001C4FDD">
        <w:tc>
          <w:tcPr>
            <w:tcW w:w="9212" w:type="dxa"/>
            <w:gridSpan w:val="2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Затруднения:  1.Нарастване броя на децата с неадаптирано и социално неприемливо поведение,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хвърлящи традиционни нагласи.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>.Недостатъчна активна подкрепа от родителите при реализиране на общите цели и нарастване на родителските претенции, отнасящи се до кадрова политика, правила и др.</w:t>
            </w:r>
          </w:p>
        </w:tc>
      </w:tr>
      <w:tr w:rsidR="00733EAD" w:rsidRPr="00733EAD" w:rsidTr="001C4FDD">
        <w:tc>
          <w:tcPr>
            <w:tcW w:w="9212" w:type="dxa"/>
            <w:gridSpan w:val="2"/>
          </w:tcPr>
          <w:p w:rsidR="00733EAD" w:rsidRPr="00733EAD" w:rsidRDefault="00733EAD" w:rsidP="00733EA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AD">
              <w:rPr>
                <w:rFonts w:ascii="Times New Roman" w:hAnsi="Times New Roman" w:cs="Times New Roman"/>
                <w:sz w:val="28"/>
                <w:szCs w:val="28"/>
              </w:rPr>
              <w:t xml:space="preserve">Възможности и перспективи: 1.Стимулиране познавателната активност на всяко дете и позитивното общуване между децата.  2.Намаляване напрежението, тревожността и агресивните прояви. 3.По-активно включване в дейностите от страна на родителите   </w:t>
            </w:r>
          </w:p>
        </w:tc>
      </w:tr>
    </w:tbl>
    <w:p w:rsidR="002A6FE7" w:rsidRDefault="002A6FE7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F440C" w:rsidRPr="005F440C" w:rsidRDefault="005F440C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3.2  Педагогическо взаимодействие:  </w:t>
      </w:r>
    </w:p>
    <w:p w:rsidR="00093DEE" w:rsidRPr="00093DEE" w:rsidRDefault="00093DEE" w:rsidP="00AA39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 ВЪЗПИТАТЕЛНО - ОБРАЗОВАТЕЛЕН ПРОЦЕС  </w:t>
      </w:r>
    </w:p>
    <w:p w:rsidR="00093DEE" w:rsidRPr="00093DEE" w:rsidRDefault="00093DEE" w:rsidP="00AA39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Педагогическият екип осъществява своята възпита</w:t>
      </w:r>
      <w:r w:rsidR="00733EAD">
        <w:rPr>
          <w:rFonts w:ascii="Times New Roman" w:hAnsi="Times New Roman" w:cs="Times New Roman"/>
          <w:sz w:val="28"/>
          <w:szCs w:val="28"/>
        </w:rPr>
        <w:t>телно - образователна работа по</w:t>
      </w:r>
      <w:r w:rsidRPr="00093DEE">
        <w:rPr>
          <w:rFonts w:ascii="Times New Roman" w:hAnsi="Times New Roman" w:cs="Times New Roman"/>
          <w:sz w:val="28"/>
          <w:szCs w:val="28"/>
        </w:rPr>
        <w:t xml:space="preserve"> разработе</w:t>
      </w:r>
      <w:r w:rsidR="00733EAD">
        <w:rPr>
          <w:rFonts w:ascii="Times New Roman" w:hAnsi="Times New Roman" w:cs="Times New Roman"/>
          <w:sz w:val="28"/>
          <w:szCs w:val="28"/>
        </w:rPr>
        <w:t>на и утвърдена от ПС Програмна система с цел достигайки</w:t>
      </w:r>
      <w:r w:rsidRPr="00093DEE">
        <w:rPr>
          <w:rFonts w:ascii="Times New Roman" w:hAnsi="Times New Roman" w:cs="Times New Roman"/>
          <w:sz w:val="28"/>
          <w:szCs w:val="28"/>
        </w:rPr>
        <w:t xml:space="preserve"> изпълне</w:t>
      </w:r>
      <w:r w:rsidR="00733EAD">
        <w:rPr>
          <w:rFonts w:ascii="Times New Roman" w:hAnsi="Times New Roman" w:cs="Times New Roman"/>
          <w:sz w:val="28"/>
          <w:szCs w:val="28"/>
        </w:rPr>
        <w:t>ние на ДОС. Учителите са много добре</w:t>
      </w:r>
      <w:r w:rsidRPr="00093DEE">
        <w:rPr>
          <w:rFonts w:ascii="Times New Roman" w:hAnsi="Times New Roman" w:cs="Times New Roman"/>
          <w:sz w:val="28"/>
          <w:szCs w:val="28"/>
        </w:rPr>
        <w:t xml:space="preserve"> подготвени, осигуряват им се условия за свободна творческа изява, за високо качество на педагогическата им дейност, както и професионална информация за промените и новостите в сферата на предучилищното възпитание. Ключово значение при подбора на екипа има не само тяхната професионална компетентност, но готовността и способността им да работят съвместно, широтата на възгледите и взаимното доверие, готовността за откритост и отвореност на образователния процес към обществеността. Основна форма на педагогическо взаимодействие са ПЕДАГОГИЧЕСКИТЕ ситуациите.  Дневният режим е съобразен с изискванията в програмите. Педагогическото взаимодействие с децата е ориентирано към постигане на ДОС за предучилищно образование и изпълнение на принципите и целите на ЗПУО    </w:t>
      </w:r>
    </w:p>
    <w:p w:rsidR="00AA3957" w:rsidRDefault="00AA3957" w:rsidP="00AA39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606"/>
        <w:gridCol w:w="4606"/>
      </w:tblGrid>
      <w:tr w:rsidR="00AA3957" w:rsidTr="00AA3957">
        <w:tc>
          <w:tcPr>
            <w:tcW w:w="4606" w:type="dxa"/>
          </w:tcPr>
          <w:p w:rsidR="00AA3957" w:rsidRDefault="00AA3957" w:rsidP="00AB6B3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>Силни страни</w:t>
            </w:r>
          </w:p>
        </w:tc>
        <w:tc>
          <w:tcPr>
            <w:tcW w:w="4606" w:type="dxa"/>
          </w:tcPr>
          <w:p w:rsidR="00AA3957" w:rsidRDefault="00AA3957" w:rsidP="00AB6B3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>Слаби страни</w:t>
            </w:r>
          </w:p>
        </w:tc>
      </w:tr>
      <w:tr w:rsidR="00AA3957" w:rsidTr="00AA3957">
        <w:tc>
          <w:tcPr>
            <w:tcW w:w="4606" w:type="dxa"/>
          </w:tcPr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1.Създадени са условия за „равен старт“ на всички деца.  </w:t>
            </w:r>
          </w:p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Популяризиране, изява и презентиране на творчеството на децата – изложби, концерти,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конкурси.</w:t>
            </w:r>
          </w:p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>. Приобщаване на децата към наци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оналните ценности и традиции.  4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Изграждане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 на култура на поведение у децата за адекватна реакция при кризисниситуации.  </w:t>
            </w:r>
          </w:p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Утвърждаване на личностно ориентиран и позитивен подход на възпитание.  </w:t>
            </w:r>
          </w:p>
        </w:tc>
        <w:tc>
          <w:tcPr>
            <w:tcW w:w="4606" w:type="dxa"/>
          </w:tcPr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Недостатъчна активност от педагогическия екип при участие в проекти.</w:t>
            </w:r>
          </w:p>
        </w:tc>
      </w:tr>
      <w:tr w:rsidR="00AA3957" w:rsidTr="006072A7">
        <w:tc>
          <w:tcPr>
            <w:tcW w:w="9212" w:type="dxa"/>
            <w:gridSpan w:val="2"/>
          </w:tcPr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Възможности и перспективи: </w:t>
            </w:r>
          </w:p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Приобщаване на децата към националните ценности и традиции.  </w:t>
            </w:r>
          </w:p>
          <w:p w:rsidR="00AA3957" w:rsidRDefault="00AA3957" w:rsidP="00AA39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4A0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AA3957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Компетентен и критичен подбор на програми и помагала.   </w:t>
            </w:r>
          </w:p>
        </w:tc>
      </w:tr>
    </w:tbl>
    <w:p w:rsidR="00AA3957" w:rsidRDefault="00AA3957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957" w:rsidRDefault="00AA3957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957" w:rsidRDefault="00AA3957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957" w:rsidRDefault="00AA3957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3.3  Квалификация и  професионално развитие на педагогическите специалисти: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   ПРОФЕСИОНАЛНА СТРУКТУРА  </w:t>
      </w:r>
    </w:p>
    <w:p w:rsidR="00093DEE" w:rsidRDefault="00CD4CD5" w:rsidP="00544A0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 градина ”Боряна</w:t>
      </w:r>
      <w:r w:rsidR="00397604">
        <w:rPr>
          <w:rFonts w:ascii="Times New Roman" w:hAnsi="Times New Roman" w:cs="Times New Roman"/>
          <w:sz w:val="28"/>
          <w:szCs w:val="28"/>
        </w:rPr>
        <w:t>“ има утвърден щат от 5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броя персонал</w:t>
      </w:r>
      <w:r w:rsidR="00544A0D">
        <w:rPr>
          <w:rFonts w:ascii="Times New Roman" w:hAnsi="Times New Roman" w:cs="Times New Roman"/>
          <w:sz w:val="28"/>
          <w:szCs w:val="28"/>
        </w:rPr>
        <w:t>.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Средната възраст</w:t>
      </w:r>
      <w:r w:rsidR="00544A0D">
        <w:rPr>
          <w:rFonts w:ascii="Times New Roman" w:hAnsi="Times New Roman" w:cs="Times New Roman"/>
          <w:sz w:val="28"/>
          <w:szCs w:val="28"/>
        </w:rPr>
        <w:t xml:space="preserve"> на педагогическия персонал е 49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г., </w:t>
      </w:r>
      <w:r w:rsidR="00740C32">
        <w:rPr>
          <w:rFonts w:ascii="Times New Roman" w:hAnsi="Times New Roman" w:cs="Times New Roman"/>
          <w:sz w:val="28"/>
          <w:szCs w:val="28"/>
        </w:rPr>
        <w:t xml:space="preserve">тази година </w:t>
      </w:r>
      <w:r w:rsidR="00093DEE" w:rsidRPr="00093DEE">
        <w:rPr>
          <w:rFonts w:ascii="Times New Roman" w:hAnsi="Times New Roman" w:cs="Times New Roman"/>
          <w:sz w:val="28"/>
          <w:szCs w:val="28"/>
        </w:rPr>
        <w:t>не предстои пенсиониране на служители. Педагогическият, помощният и медицински персонал са с необходимата квалификация. Директорът е с висше образование – магистър</w:t>
      </w:r>
      <w:r>
        <w:rPr>
          <w:rFonts w:ascii="Times New Roman" w:hAnsi="Times New Roman" w:cs="Times New Roman"/>
          <w:sz w:val="28"/>
          <w:szCs w:val="28"/>
        </w:rPr>
        <w:t xml:space="preserve"> по Мениджмънт на социалните и педагогически организации, с 3 ПКС</w:t>
      </w:r>
      <w:r w:rsidR="00544A0D">
        <w:rPr>
          <w:rFonts w:ascii="Times New Roman" w:hAnsi="Times New Roman" w:cs="Times New Roman"/>
          <w:sz w:val="28"/>
          <w:szCs w:val="28"/>
        </w:rPr>
        <w:t>.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Педа</w:t>
      </w:r>
      <w:r w:rsidR="00544A0D">
        <w:rPr>
          <w:rFonts w:ascii="Times New Roman" w:hAnsi="Times New Roman" w:cs="Times New Roman"/>
          <w:sz w:val="28"/>
          <w:szCs w:val="28"/>
        </w:rPr>
        <w:t>гогическият ек</w:t>
      </w:r>
      <w:r>
        <w:rPr>
          <w:rFonts w:ascii="Times New Roman" w:hAnsi="Times New Roman" w:cs="Times New Roman"/>
          <w:sz w:val="28"/>
          <w:szCs w:val="28"/>
        </w:rPr>
        <w:t>ип се състои от 2 учители  с висше образование.3</w:t>
      </w:r>
      <w:r w:rsidR="00544A0D">
        <w:rPr>
          <w:rFonts w:ascii="Times New Roman" w:hAnsi="Times New Roman" w:cs="Times New Roman"/>
          <w:sz w:val="28"/>
          <w:szCs w:val="28"/>
        </w:rPr>
        <w:t xml:space="preserve"> бр. непедагогически персонал: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1 </w:t>
      </w:r>
      <w:r w:rsidR="00544A0D">
        <w:rPr>
          <w:rFonts w:ascii="Times New Roman" w:hAnsi="Times New Roman" w:cs="Times New Roman"/>
          <w:sz w:val="28"/>
          <w:szCs w:val="28"/>
        </w:rPr>
        <w:t>домакин</w:t>
      </w:r>
      <w:r w:rsidR="00397604">
        <w:rPr>
          <w:rFonts w:ascii="Times New Roman" w:hAnsi="Times New Roman" w:cs="Times New Roman"/>
          <w:sz w:val="28"/>
          <w:szCs w:val="28"/>
        </w:rPr>
        <w:t xml:space="preserve"> +0.5 чистач</w:t>
      </w:r>
      <w:r w:rsidR="00544A0D">
        <w:rPr>
          <w:rFonts w:ascii="Times New Roman" w:hAnsi="Times New Roman" w:cs="Times New Roman"/>
          <w:sz w:val="28"/>
          <w:szCs w:val="28"/>
        </w:rPr>
        <w:t>,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1 готвач</w:t>
      </w:r>
      <w:r w:rsidR="00397604">
        <w:rPr>
          <w:rFonts w:ascii="Times New Roman" w:hAnsi="Times New Roman" w:cs="Times New Roman"/>
          <w:sz w:val="28"/>
          <w:szCs w:val="28"/>
        </w:rPr>
        <w:t>+0.5 чистач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1 образователен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медиатор</w:t>
      </w:r>
      <w:proofErr w:type="spellEnd"/>
    </w:p>
    <w:p w:rsidR="00093DEE" w:rsidRPr="00093DEE" w:rsidRDefault="00CE2A90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3.4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.Финансиране </w:t>
      </w:r>
    </w:p>
    <w:p w:rsidR="00093DEE" w:rsidRPr="00093DEE" w:rsidRDefault="00397604" w:rsidP="00CE2A9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 градина „Боряна</w:t>
      </w:r>
      <w:r w:rsidR="00CE2A90">
        <w:rPr>
          <w:rFonts w:ascii="Times New Roman" w:hAnsi="Times New Roman" w:cs="Times New Roman"/>
          <w:sz w:val="28"/>
          <w:szCs w:val="28"/>
        </w:rPr>
        <w:t>“  е на общинска издръжка. Тя се финансира от Община Братя Даскалови.</w:t>
      </w:r>
    </w:p>
    <w:p w:rsidR="00093DEE" w:rsidRPr="00093DEE" w:rsidRDefault="00CE2A90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3.5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.Медицинско обслужване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Медицинското обслужване на детското заведение се осъществява от медицинска сестра</w:t>
      </w:r>
      <w:r w:rsidR="00397604">
        <w:rPr>
          <w:rFonts w:ascii="Times New Roman" w:hAnsi="Times New Roman" w:cs="Times New Roman"/>
          <w:sz w:val="28"/>
          <w:szCs w:val="28"/>
        </w:rPr>
        <w:t xml:space="preserve"> –Недка Иванова</w:t>
      </w:r>
      <w:r w:rsidRPr="00093DEE">
        <w:rPr>
          <w:rFonts w:ascii="Times New Roman" w:hAnsi="Times New Roman" w:cs="Times New Roman"/>
          <w:sz w:val="28"/>
          <w:szCs w:val="28"/>
        </w:rPr>
        <w:t>, чийт</w:t>
      </w:r>
      <w:r w:rsidR="00CE2A90">
        <w:rPr>
          <w:rFonts w:ascii="Times New Roman" w:hAnsi="Times New Roman" w:cs="Times New Roman"/>
          <w:sz w:val="28"/>
          <w:szCs w:val="28"/>
        </w:rPr>
        <w:t>о работодател е Кметът на община Братя Даскалови</w:t>
      </w:r>
      <w:r w:rsidRPr="00093DEE">
        <w:rPr>
          <w:rFonts w:ascii="Times New Roman" w:hAnsi="Times New Roman" w:cs="Times New Roman"/>
          <w:sz w:val="28"/>
          <w:szCs w:val="28"/>
        </w:rPr>
        <w:t xml:space="preserve">. Дейностите, които осъществяват, са следните: - медицинско обслужване за оказване на първа медицинска помощ на децата и медицинско обслужване до пристигането на специализиран екип на спешна медицинска помощ; - промоция и превенция на здравето на децата; </w:t>
      </w:r>
      <w:r w:rsidR="00497EB0">
        <w:rPr>
          <w:rFonts w:ascii="Times New Roman" w:hAnsi="Times New Roman" w:cs="Times New Roman"/>
          <w:sz w:val="28"/>
          <w:szCs w:val="28"/>
        </w:rPr>
        <w:t xml:space="preserve">- </w:t>
      </w:r>
      <w:r w:rsidRPr="00093DEE">
        <w:rPr>
          <w:rFonts w:ascii="Times New Roman" w:hAnsi="Times New Roman" w:cs="Times New Roman"/>
          <w:sz w:val="28"/>
          <w:szCs w:val="28"/>
        </w:rPr>
        <w:t>организиране и провеждане на дейности за предотвратяване на възникването и за ограничаване разпространението на заразни и паразитни заболявания в детското заведение; - участие в подготовката, провеждането и контрола на различните форми на отдих, туризъм и спорт за децата; - организиране и провеждане на програми за здравно образование на децата, специални програми за правилно хранене и програми за превенция на отклоненията в хранителното поведение; Контролът върху дейностите се осъ</w:t>
      </w:r>
      <w:r w:rsidR="00CE2A90">
        <w:rPr>
          <w:rFonts w:ascii="Times New Roman" w:hAnsi="Times New Roman" w:cs="Times New Roman"/>
          <w:sz w:val="28"/>
          <w:szCs w:val="28"/>
        </w:rPr>
        <w:t>ществява от РЗИ</w:t>
      </w:r>
      <w:r w:rsidRPr="00093DEE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093DEE" w:rsidRPr="00093DEE" w:rsidRDefault="00CE2A90" w:rsidP="00CE2A9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Медицинското лице не е на щат в детското заведение, а работи по утвърден график от кмета на общината.Към настоящия момент не е обособен оборудван медицински кабинет.</w:t>
      </w:r>
    </w:p>
    <w:p w:rsidR="00093DEE" w:rsidRPr="00093DEE" w:rsidRDefault="00CE2A90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.Хранене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Храната се приготвя според изискванията на  Закона за храните, Закона за здравето, Наредба №5/25.05.2006 г. за хигиена на храните, Наредба №6/ 10.08.2011 г. на МЗ за здравословно хранене на децата на възраст от 3 до 7 години в детски заведения, Наредба №9/ 16.09.2011 г. на МЗХ за специфични изисквания към безопасността и качеството на храните, предлагани в детск</w:t>
      </w:r>
      <w:r w:rsidR="00BB4F9B">
        <w:rPr>
          <w:rFonts w:ascii="Times New Roman" w:hAnsi="Times New Roman" w:cs="Times New Roman"/>
          <w:sz w:val="28"/>
          <w:szCs w:val="28"/>
        </w:rPr>
        <w:t>ите за</w:t>
      </w:r>
      <w:r w:rsidR="00397604">
        <w:rPr>
          <w:rFonts w:ascii="Times New Roman" w:hAnsi="Times New Roman" w:cs="Times New Roman"/>
          <w:sz w:val="28"/>
          <w:szCs w:val="28"/>
        </w:rPr>
        <w:t>ведения и училищата.  В Детска градина „Боряна</w:t>
      </w:r>
      <w:r w:rsidRPr="00093DEE">
        <w:rPr>
          <w:rFonts w:ascii="Times New Roman" w:hAnsi="Times New Roman" w:cs="Times New Roman"/>
          <w:sz w:val="28"/>
          <w:szCs w:val="28"/>
        </w:rPr>
        <w:t>“ приготвянето на храната става на място, а доставката на продуктите е н</w:t>
      </w:r>
      <w:r w:rsidR="00BB4F9B">
        <w:rPr>
          <w:rFonts w:ascii="Times New Roman" w:hAnsi="Times New Roman" w:cs="Times New Roman"/>
          <w:sz w:val="28"/>
          <w:szCs w:val="28"/>
        </w:rPr>
        <w:t>а база сключени договори с фирми</w:t>
      </w:r>
      <w:r w:rsidRPr="00093DEE">
        <w:rPr>
          <w:rFonts w:ascii="Times New Roman" w:hAnsi="Times New Roman" w:cs="Times New Roman"/>
          <w:sz w:val="28"/>
          <w:szCs w:val="28"/>
        </w:rPr>
        <w:t xml:space="preserve"> доставчици</w:t>
      </w:r>
      <w:r w:rsidR="00BB4F9B">
        <w:rPr>
          <w:rFonts w:ascii="Times New Roman" w:hAnsi="Times New Roman" w:cs="Times New Roman"/>
          <w:sz w:val="28"/>
          <w:szCs w:val="28"/>
        </w:rPr>
        <w:t>.</w:t>
      </w:r>
      <w:r w:rsidRPr="00093DEE">
        <w:rPr>
          <w:rFonts w:ascii="Times New Roman" w:hAnsi="Times New Roman" w:cs="Times New Roman"/>
          <w:sz w:val="28"/>
          <w:szCs w:val="28"/>
        </w:rPr>
        <w:t xml:space="preserve"> Менюто се изработва от комисия в състав: </w:t>
      </w:r>
      <w:r w:rsidR="00BB4F9B">
        <w:rPr>
          <w:rFonts w:ascii="Times New Roman" w:hAnsi="Times New Roman" w:cs="Times New Roman"/>
          <w:sz w:val="28"/>
          <w:szCs w:val="28"/>
        </w:rPr>
        <w:t>мед.специалист, домакин,</w:t>
      </w:r>
      <w:r w:rsidRPr="00093DEE">
        <w:rPr>
          <w:rFonts w:ascii="Times New Roman" w:hAnsi="Times New Roman" w:cs="Times New Roman"/>
          <w:sz w:val="28"/>
          <w:szCs w:val="28"/>
        </w:rPr>
        <w:t xml:space="preserve"> готвач и се утвърждава от директора. То се предоставя на вниманието на родителите за цялата седмица. Менюто е задължително за изпълнение. Подмяна се допуска само след съгласуване с  директора. Родители, учители, пом</w:t>
      </w:r>
      <w:r w:rsidR="00BB4F9B">
        <w:rPr>
          <w:rFonts w:ascii="Times New Roman" w:hAnsi="Times New Roman" w:cs="Times New Roman"/>
          <w:sz w:val="28"/>
          <w:szCs w:val="28"/>
        </w:rPr>
        <w:t xml:space="preserve">ощен </w:t>
      </w:r>
      <w:r w:rsidRPr="00093DEE">
        <w:rPr>
          <w:rFonts w:ascii="Times New Roman" w:hAnsi="Times New Roman" w:cs="Times New Roman"/>
          <w:sz w:val="28"/>
          <w:szCs w:val="28"/>
        </w:rPr>
        <w:t xml:space="preserve">персонал и медицинската сестра заедно работят за създаване на нужните навици и умения у децата. </w:t>
      </w:r>
    </w:p>
    <w:p w:rsidR="00BB4F9B" w:rsidRDefault="00BB4F9B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5972" w:rsidRDefault="000E5972" w:rsidP="00AB6B3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3DEE" w:rsidRPr="00BB4F9B" w:rsidRDefault="00093DEE" w:rsidP="00AB6B3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F9B">
        <w:rPr>
          <w:rFonts w:ascii="Times New Roman" w:hAnsi="Times New Roman" w:cs="Times New Roman"/>
          <w:b/>
          <w:sz w:val="28"/>
          <w:szCs w:val="28"/>
        </w:rPr>
        <w:t xml:space="preserve">VII.СТРАТЕГИЧЕСКИ ПЛАН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ДЕЙНОСТИ ЗА ПОСТИГАНЕ НА ЦЕЛИТЕ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1.Образователно-възпитателна дейност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Стратегическа цел: 1. Повишаване качеството и ефективността на образователно-възпитателния процес чрез ориентация към личностно-центрирания подход и стимулиране на развитието, творческите заложби и потенциала на всяко дете .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-Интелектуално, емоционално, социално, морално и физическо развитие и подкрепа на всяко дете в съответствие с възрастта, потребностите, способностите и интересите му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-Издигане качеството на обучение по всички образователни направления - повишаване нивото на познавателните умения, адаптирани към различни форми и начини за практическо прилагане на учебното съдържание и овладяване на компетентности ;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-Акцентиране върху общата и специална подготовка на децата за училище две години преди постъпване в първи клас ;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-Издигане равнището на родно езиковата подготовка. Акцент върху грамотността (български език и математика) ;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-Оптимизиране на условия за усвояване на български книжовен език чрез обучение по образователното направление „Български език и литература” в процеса на комуникация ;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-За децата, за които българският език не е майчин, да се създават допълнителни условия за усвояването му с цел подпомагане на образователната интеграция;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-Повишаване качеството на обучение и възпитание на децата в БДП и за действие при БАК.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-Ранно откриване и насърчаване развитието и реализацията на силните страни и заложбите на всяко дете</w:t>
      </w:r>
      <w:r w:rsidR="00427B56">
        <w:rPr>
          <w:rFonts w:ascii="Times New Roman" w:hAnsi="Times New Roman" w:cs="Times New Roman"/>
          <w:sz w:val="28"/>
          <w:szCs w:val="28"/>
        </w:rPr>
        <w:t>.</w:t>
      </w:r>
    </w:p>
    <w:p w:rsidR="00427B56" w:rsidRDefault="00427B56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7604" w:rsidRDefault="00397604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7604" w:rsidRDefault="00397604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2.Квалификационна дейност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Стратегическа цел 2.Усъвършенстване системата за квалификация и перманентно обучение на кадрите </w:t>
      </w:r>
    </w:p>
    <w:p w:rsidR="00093DEE" w:rsidRPr="00497EB0" w:rsidRDefault="00093DEE" w:rsidP="00497EB0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B0">
        <w:rPr>
          <w:rFonts w:ascii="Times New Roman" w:hAnsi="Times New Roman" w:cs="Times New Roman"/>
          <w:sz w:val="28"/>
          <w:szCs w:val="28"/>
        </w:rPr>
        <w:t xml:space="preserve">Повишаване квалификацията на кадрите : </w:t>
      </w:r>
    </w:p>
    <w:p w:rsidR="00497EB0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Повишаване качеството на работа на педагогическите специалисти с оглед изпълняваните функции, свързани с обучението, възпитанието, социализацията и подкрепата за личностно развитие на децата в детската градина ;  </w:t>
      </w:r>
    </w:p>
    <w:p w:rsidR="00497EB0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Съблюдаване на правата и задълженията </w:t>
      </w:r>
      <w:r w:rsidR="00497EB0">
        <w:rPr>
          <w:rFonts w:ascii="Times New Roman" w:hAnsi="Times New Roman" w:cs="Times New Roman"/>
          <w:sz w:val="28"/>
          <w:szCs w:val="28"/>
        </w:rPr>
        <w:t xml:space="preserve">по ЗПУО и подзаконовите актове   </w:t>
      </w:r>
      <w:r w:rsidRPr="00093DEE">
        <w:rPr>
          <w:rFonts w:ascii="Times New Roman" w:hAnsi="Times New Roman" w:cs="Times New Roman"/>
          <w:sz w:val="28"/>
          <w:szCs w:val="28"/>
        </w:rPr>
        <w:t xml:space="preserve"> Усъвършенстване и обогатяване на компетентностите им за ефективно изпълнение на изискванията на изпълняваната работа и за кариерно развитие ; Осигуряване на необходимите условия за повишаване на квалификацията на педагогическите специалисти в специализирани обслужващи звена, от висши училища и научни организации по информационен регистър на МОМН за одобр</w:t>
      </w:r>
      <w:r w:rsidR="00497EB0">
        <w:rPr>
          <w:rFonts w:ascii="Times New Roman" w:hAnsi="Times New Roman" w:cs="Times New Roman"/>
          <w:sz w:val="28"/>
          <w:szCs w:val="28"/>
        </w:rPr>
        <w:t>ените програми за обучение ;</w:t>
      </w:r>
    </w:p>
    <w:p w:rsidR="00497EB0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Измерване на повишената квалификация чрез система от квалификационни кредити, разработени в държавния образователен стандарт за статута и професионалното развитие на педагогическите специалист</w:t>
      </w:r>
      <w:r w:rsidR="00497EB0">
        <w:rPr>
          <w:rFonts w:ascii="Times New Roman" w:hAnsi="Times New Roman" w:cs="Times New Roman"/>
          <w:sz w:val="28"/>
          <w:szCs w:val="28"/>
        </w:rPr>
        <w:t xml:space="preserve">и и удостоверено с документ ;  </w:t>
      </w:r>
    </w:p>
    <w:p w:rsidR="00497EB0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Повишават квалификацията чрез външните квалификационни форми да е не по</w:t>
      </w:r>
      <w:r w:rsidR="00427B56">
        <w:rPr>
          <w:rFonts w:ascii="Times New Roman" w:hAnsi="Times New Roman" w:cs="Times New Roman"/>
          <w:sz w:val="28"/>
          <w:szCs w:val="28"/>
        </w:rPr>
        <w:t>-</w:t>
      </w:r>
      <w:r w:rsidRPr="00093DEE">
        <w:rPr>
          <w:rFonts w:ascii="Times New Roman" w:hAnsi="Times New Roman" w:cs="Times New Roman"/>
          <w:sz w:val="28"/>
          <w:szCs w:val="28"/>
        </w:rPr>
        <w:t>малко от 48 академични часа за всеки период на атестиране и за вътрешните квалификационни форми не по-малко от 16 часа.За вътрешно институционалната квалификация не се присъждат квали</w:t>
      </w:r>
      <w:r w:rsidR="00497EB0">
        <w:rPr>
          <w:rFonts w:ascii="Times New Roman" w:hAnsi="Times New Roman" w:cs="Times New Roman"/>
          <w:sz w:val="28"/>
          <w:szCs w:val="28"/>
        </w:rPr>
        <w:t xml:space="preserve">фикационни кредити ;  </w:t>
      </w:r>
    </w:p>
    <w:p w:rsidR="00497EB0" w:rsidRDefault="00497EB0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Въз </w:t>
      </w:r>
      <w:r w:rsidR="00093DEE" w:rsidRPr="00093DEE">
        <w:rPr>
          <w:rFonts w:ascii="Times New Roman" w:hAnsi="Times New Roman" w:cs="Times New Roman"/>
          <w:sz w:val="28"/>
          <w:szCs w:val="28"/>
        </w:rPr>
        <w:t>основа на достигнатото равнище на квалификация педагогическите специалисти ще могат да придобиват по-висока ПКС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DEE" w:rsidRPr="00093DEE" w:rsidRDefault="00093DEE" w:rsidP="00497EB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Развиване на стратегия за учене през целия живот, чрез включване в реализиране на дейности по оперативни програми </w:t>
      </w:r>
    </w:p>
    <w:p w:rsidR="00093DEE" w:rsidRPr="00497EB0" w:rsidRDefault="00093DEE" w:rsidP="00497EB0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B0">
        <w:rPr>
          <w:rFonts w:ascii="Times New Roman" w:hAnsi="Times New Roman" w:cs="Times New Roman"/>
          <w:sz w:val="28"/>
          <w:szCs w:val="28"/>
        </w:rPr>
        <w:t xml:space="preserve">Кариерно развитие и кадрова политика 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Доразвиване и усъвършенстване на системата за кариерно развитие     </w:t>
      </w:r>
    </w:p>
    <w:p w:rsidR="00497EB0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Кариерно развитие на педагогическите специалисти ще е резултат от усъвършенстване на компетентности при последователно заемане на учителски длъжности  или при придобиване на степени с цел повишаване качеството и ефективността на образованието ; </w:t>
      </w:r>
    </w:p>
    <w:p w:rsidR="00093DEE" w:rsidRPr="00093DEE" w:rsidRDefault="00093DEE" w:rsidP="00497EB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Педагогическите специалисти в ДГ са учителите. </w:t>
      </w:r>
    </w:p>
    <w:p w:rsidR="00427B56" w:rsidRDefault="00427B56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3.Административно-управленска дейност  </w:t>
      </w:r>
    </w:p>
    <w:p w:rsidR="00093DEE" w:rsidRPr="00093DEE" w:rsidRDefault="000B4970" w:rsidP="000B497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Стратегическа цел: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Повишаване ефективността на управлението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Привличане на общностите в процеса на вземане на управленски решения - персонал, деца, родители,</w:t>
      </w:r>
      <w:r w:rsidR="000B4970">
        <w:rPr>
          <w:rFonts w:ascii="Times New Roman" w:hAnsi="Times New Roman" w:cs="Times New Roman"/>
          <w:sz w:val="28"/>
          <w:szCs w:val="28"/>
        </w:rPr>
        <w:t xml:space="preserve"> Обществен съвет, общественост.</w:t>
      </w:r>
    </w:p>
    <w:p w:rsidR="00093DEE" w:rsidRPr="00093DEE" w:rsidRDefault="00093DEE" w:rsidP="000B497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Дейности :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• С цел създаване на условия за активни и демократично функциониращи общности към детска градина е създаден Обществен съвет - орган за развитие на детската градина и за граждански контрол на управлението и. Дейността и функциите му са регламентирани в Закона за предучилищно и училищно образование</w:t>
      </w:r>
      <w:r w:rsidR="000B4970">
        <w:rPr>
          <w:rFonts w:ascii="Times New Roman" w:hAnsi="Times New Roman" w:cs="Times New Roman"/>
          <w:sz w:val="28"/>
          <w:szCs w:val="28"/>
        </w:rPr>
        <w:t>.</w:t>
      </w:r>
    </w:p>
    <w:p w:rsidR="00093DEE" w:rsidRPr="00093DEE" w:rsidRDefault="000B4970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 детската градина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ще протича непрекъснат динамичен процес на организационно развитие, основан на анализиране, планиране, изпълнение на планираните дейности, оценяване и внасяне на подобрения под формата на управление на качеството;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Осъществяване процеса на подготовка, обучение и възпитание на децата във взаимодействие и сътрудничество с родителите им ;  </w:t>
      </w:r>
    </w:p>
    <w:p w:rsidR="00093DEE" w:rsidRPr="00093DEE" w:rsidRDefault="000B4970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Полага усилия за изграждане на положително отношение към образованието и у родителите. Мотивираните родители помагат да  преодолеят трудности и препятствия, за да се гарантира успешно обучение на децата преди постъпване в подготвителната група, а след това и в началното училище;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Развиване на конструктивна комуникация във взаимоотношенията със семейството в съответствие нормативните документи в системата на образованието и вътрешната нормативна база;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Прилагане на модели на поведение, основани на идеите и принципите на гражданското образование ;  </w:t>
      </w:r>
    </w:p>
    <w:p w:rsidR="00093DEE" w:rsidRPr="00093DEE" w:rsidRDefault="00093DEE" w:rsidP="000B497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4.Социално-битова и финансова дейност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Стратегическа цел 4. По-висока материална и технологична обезпеченост на образователния процес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-Подобряване на</w:t>
      </w:r>
      <w:r w:rsidR="000B4970">
        <w:rPr>
          <w:rFonts w:ascii="Times New Roman" w:hAnsi="Times New Roman" w:cs="Times New Roman"/>
          <w:sz w:val="28"/>
          <w:szCs w:val="28"/>
        </w:rPr>
        <w:t xml:space="preserve"> външната и вътрешна среда на детската градина</w:t>
      </w:r>
    </w:p>
    <w:p w:rsidR="00093DEE" w:rsidRPr="00093DEE" w:rsidRDefault="00093DEE" w:rsidP="000B497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4.1. Обогатяване и поддържане на материално-техническата база: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– Вътрешно ситу</w:t>
      </w:r>
      <w:r w:rsidR="000B4970">
        <w:rPr>
          <w:rFonts w:ascii="Times New Roman" w:hAnsi="Times New Roman" w:cs="Times New Roman"/>
          <w:sz w:val="28"/>
          <w:szCs w:val="28"/>
        </w:rPr>
        <w:t>и</w:t>
      </w:r>
      <w:r w:rsidRPr="00093DEE">
        <w:rPr>
          <w:rFonts w:ascii="Times New Roman" w:hAnsi="Times New Roman" w:cs="Times New Roman"/>
          <w:sz w:val="28"/>
          <w:szCs w:val="28"/>
        </w:rPr>
        <w:t xml:space="preserve">ране на помещенията и осъвременяване на интериорния дизайн 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 Външно естетично оформление на двора на детското заведение –НЕПРЕКЪСНАТО осъвременяване на дворното пространство;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 – обогатяване на игровата и дидактичната база. </w:t>
      </w:r>
    </w:p>
    <w:p w:rsidR="00093DEE" w:rsidRPr="00093DEE" w:rsidRDefault="00EC7126" w:rsidP="00EC712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 Осигуряване на здравословни и безопасни условия на възпитание, обучение и труд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 Осигуряване на медицински и здравен мониторинг на персонала.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 Обезпечаване с безплатно работно и представително облекло. </w:t>
      </w:r>
    </w:p>
    <w:p w:rsidR="00093DEE" w:rsidRPr="00093DEE" w:rsidRDefault="00EC7126" w:rsidP="00EC712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. Планиране и организиране на различни „антистрес“ дейности – спорт, културни дейности и др.  </w:t>
      </w:r>
    </w:p>
    <w:p w:rsidR="00093DEE" w:rsidRPr="00093DEE" w:rsidRDefault="00093DEE" w:rsidP="00EC712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5.Взаимодействие между участниците в предучилищното образование.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-Сътрудничество с родителите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Пълноправно и пълноценно партньорство на родителите с </w:t>
      </w:r>
      <w:r w:rsidR="00EC7126">
        <w:rPr>
          <w:rFonts w:ascii="Times New Roman" w:hAnsi="Times New Roman" w:cs="Times New Roman"/>
          <w:sz w:val="28"/>
          <w:szCs w:val="28"/>
        </w:rPr>
        <w:t>детската градина.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Акцентиране върху правата и задълженията на родителите / по ЗПУО / ;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Диалогът между родителите и детската градина ще се осъществява чрез индивидуални консултации, родителски срещи, както и всеки път, когато конкретна ситуация или поведение на детето го прави необходимо;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Средство за връзка със семейството на детето може да бъде и електронната поща на един от родителите, страница във Фейсбук, Вайбър и др.  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• Организиране на повече съвместни мероприятия, празници и развлечения с цел приобщаване на родителите към живота в детската градина. </w:t>
      </w:r>
    </w:p>
    <w:p w:rsidR="00093DEE" w:rsidRPr="00093DEE" w:rsidRDefault="00093DEE" w:rsidP="00EC712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5.1.Позитивна комуникация основаваща се на изис</w:t>
      </w:r>
      <w:r w:rsidR="006B74C1">
        <w:rPr>
          <w:rFonts w:ascii="Times New Roman" w:hAnsi="Times New Roman" w:cs="Times New Roman"/>
          <w:sz w:val="28"/>
          <w:szCs w:val="28"/>
        </w:rPr>
        <w:t>кванията на Етичния кодекс на детската градина</w:t>
      </w:r>
      <w:r w:rsidRPr="00093DEE">
        <w:rPr>
          <w:rFonts w:ascii="Times New Roman" w:hAnsi="Times New Roman" w:cs="Times New Roman"/>
          <w:sz w:val="28"/>
          <w:szCs w:val="28"/>
        </w:rPr>
        <w:t xml:space="preserve">, на толерантност, разбиране и добронамереност.  </w:t>
      </w:r>
    </w:p>
    <w:p w:rsidR="00093DEE" w:rsidRPr="00093DEE" w:rsidRDefault="00093DEE" w:rsidP="006B74C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5.2.Участие на семейството в педагогическия процес чрез организиране на образователни и социални дейности.  </w:t>
      </w:r>
    </w:p>
    <w:p w:rsidR="00093DEE" w:rsidRPr="00093DEE" w:rsidRDefault="00093DEE" w:rsidP="006B74C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5.3.Включване на родителите в съвместни инициативи с партньорски институции </w:t>
      </w:r>
    </w:p>
    <w:p w:rsidR="00093DEE" w:rsidRPr="00093DEE" w:rsidRDefault="006B74C1" w:rsidP="006B74C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6.Ра</w:t>
      </w:r>
      <w:r w:rsidR="00F15C8F">
        <w:rPr>
          <w:rFonts w:ascii="Times New Roman" w:hAnsi="Times New Roman" w:cs="Times New Roman"/>
          <w:sz w:val="28"/>
          <w:szCs w:val="28"/>
        </w:rPr>
        <w:t>бота на Детска градина “Боряна</w:t>
      </w:r>
      <w:r w:rsidR="00093DEE" w:rsidRPr="00093DEE">
        <w:rPr>
          <w:rFonts w:ascii="Times New Roman" w:hAnsi="Times New Roman" w:cs="Times New Roman"/>
          <w:sz w:val="28"/>
          <w:szCs w:val="28"/>
        </w:rPr>
        <w:t>“ в условията на епидемична обстановка-</w:t>
      </w:r>
      <w:r>
        <w:rPr>
          <w:rFonts w:ascii="Times New Roman" w:hAnsi="Times New Roman" w:cs="Times New Roman"/>
          <w:sz w:val="28"/>
          <w:szCs w:val="28"/>
        </w:rPr>
        <w:t xml:space="preserve"> дейността на детската градина</w:t>
      </w:r>
      <w:r w:rsidR="00093DEE" w:rsidRPr="00093DEE">
        <w:rPr>
          <w:rFonts w:ascii="Times New Roman" w:hAnsi="Times New Roman" w:cs="Times New Roman"/>
          <w:sz w:val="28"/>
          <w:szCs w:val="28"/>
        </w:rPr>
        <w:t xml:space="preserve"> по време на пандемии се организира съобразно приети и утвърдени НАСОКИ за работа, касаещи, режим на дейностите, здравни мерки, работа с деца и родители, комуникации със здравни органи и др.  </w:t>
      </w:r>
    </w:p>
    <w:p w:rsidR="006B74C1" w:rsidRDefault="006B74C1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EE" w:rsidRDefault="007F256B" w:rsidP="00AB6B3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VIII.Програмна сис</w:t>
      </w:r>
      <w:r w:rsidR="00397604">
        <w:rPr>
          <w:rFonts w:ascii="Times New Roman" w:hAnsi="Times New Roman" w:cs="Times New Roman"/>
          <w:b/>
          <w:sz w:val="28"/>
          <w:szCs w:val="28"/>
        </w:rPr>
        <w:t>тема на Детска градина „Боряна</w:t>
      </w:r>
      <w:r w:rsidR="00093DEE" w:rsidRPr="007F256B">
        <w:rPr>
          <w:rFonts w:ascii="Times New Roman" w:hAnsi="Times New Roman" w:cs="Times New Roman"/>
          <w:b/>
          <w:sz w:val="28"/>
          <w:szCs w:val="28"/>
        </w:rPr>
        <w:t xml:space="preserve">“ </w:t>
      </w:r>
    </w:p>
    <w:p w:rsidR="007F256B" w:rsidRDefault="007F256B" w:rsidP="00AB6B3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256B" w:rsidRPr="007F256B" w:rsidRDefault="007F256B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093DEE" w:rsidRPr="00093DEE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256B" w:rsidRDefault="00093DEE" w:rsidP="00AB6B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56B">
        <w:rPr>
          <w:rFonts w:ascii="Times New Roman" w:hAnsi="Times New Roman" w:cs="Times New Roman"/>
          <w:b/>
          <w:sz w:val="28"/>
          <w:szCs w:val="28"/>
        </w:rPr>
        <w:t>IX.ОБЩИ ПОЛОЖЕНИЯ</w:t>
      </w:r>
      <w:r w:rsidRPr="00093DE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F256B" w:rsidRDefault="00093DEE" w:rsidP="007F256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>Стратегията е основен документ, който указва посоката на развитие на детската градина.</w:t>
      </w:r>
    </w:p>
    <w:p w:rsidR="007F256B" w:rsidRDefault="00093DEE" w:rsidP="007F256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Стратегията се приема с решение на Педагогическия съвет. </w:t>
      </w:r>
    </w:p>
    <w:p w:rsidR="007F256B" w:rsidRDefault="00093DEE" w:rsidP="007F256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Изпълнението на стратегията се конкретизира  в годишните планове за дейността на детската градина, като по този начин всяко отделна учебна година се разглежда като етап за постигането на крайните стратегически цели. </w:t>
      </w:r>
    </w:p>
    <w:p w:rsidR="007F256B" w:rsidRDefault="00093DEE" w:rsidP="007F256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Стратегията се актуализира при възникнала необходимост. </w:t>
      </w:r>
    </w:p>
    <w:p w:rsidR="00701B88" w:rsidRPr="00093DEE" w:rsidRDefault="00093DEE" w:rsidP="007F256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DEE">
        <w:rPr>
          <w:rFonts w:ascii="Times New Roman" w:hAnsi="Times New Roman" w:cs="Times New Roman"/>
          <w:sz w:val="28"/>
          <w:szCs w:val="28"/>
        </w:rPr>
        <w:t xml:space="preserve">Познаването и работата на изпълнението на стратегията е задължение на работещите в детската градина и гаранция за развитие и утвърждаване на институцията.         </w:t>
      </w:r>
    </w:p>
    <w:sectPr w:rsidR="00701B88" w:rsidRPr="00093DEE" w:rsidSect="004F5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6409"/>
    <w:multiLevelType w:val="hybridMultilevel"/>
    <w:tmpl w:val="1AA45B2C"/>
    <w:lvl w:ilvl="0" w:tplc="B9767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96FC5"/>
    <w:multiLevelType w:val="hybridMultilevel"/>
    <w:tmpl w:val="4DAAECAC"/>
    <w:lvl w:ilvl="0" w:tplc="717AF3DE">
      <w:start w:val="1"/>
      <w:numFmt w:val="upperRoman"/>
      <w:lvlText w:val="%1."/>
      <w:lvlJc w:val="left"/>
      <w:pPr>
        <w:ind w:left="85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8486152"/>
    <w:multiLevelType w:val="hybridMultilevel"/>
    <w:tmpl w:val="E59AD806"/>
    <w:lvl w:ilvl="0" w:tplc="8AC6326C">
      <w:start w:val="9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2AE5999"/>
    <w:multiLevelType w:val="hybridMultilevel"/>
    <w:tmpl w:val="9CC0EEF2"/>
    <w:lvl w:ilvl="0" w:tplc="1376F31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BA1AC5"/>
    <w:rsid w:val="00093DEE"/>
    <w:rsid w:val="000B4970"/>
    <w:rsid w:val="000E5972"/>
    <w:rsid w:val="001113D7"/>
    <w:rsid w:val="00192412"/>
    <w:rsid w:val="001A1648"/>
    <w:rsid w:val="00230595"/>
    <w:rsid w:val="002676DD"/>
    <w:rsid w:val="002A6FE7"/>
    <w:rsid w:val="003964D4"/>
    <w:rsid w:val="00397604"/>
    <w:rsid w:val="00427B56"/>
    <w:rsid w:val="0048560F"/>
    <w:rsid w:val="00497EB0"/>
    <w:rsid w:val="004A7393"/>
    <w:rsid w:val="004F5A9B"/>
    <w:rsid w:val="00544A0D"/>
    <w:rsid w:val="005F440C"/>
    <w:rsid w:val="006020BA"/>
    <w:rsid w:val="00641F2D"/>
    <w:rsid w:val="006B74C1"/>
    <w:rsid w:val="006C287D"/>
    <w:rsid w:val="00701B88"/>
    <w:rsid w:val="00733EAD"/>
    <w:rsid w:val="00740C32"/>
    <w:rsid w:val="007456AF"/>
    <w:rsid w:val="0078642E"/>
    <w:rsid w:val="007F256B"/>
    <w:rsid w:val="009B25F6"/>
    <w:rsid w:val="00A24A32"/>
    <w:rsid w:val="00AA3957"/>
    <w:rsid w:val="00AB6B3A"/>
    <w:rsid w:val="00BA1AC5"/>
    <w:rsid w:val="00BB028A"/>
    <w:rsid w:val="00BB4F9B"/>
    <w:rsid w:val="00CD4CD5"/>
    <w:rsid w:val="00CE2A90"/>
    <w:rsid w:val="00E17F77"/>
    <w:rsid w:val="00EC7126"/>
    <w:rsid w:val="00F15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DEE"/>
    <w:pPr>
      <w:ind w:left="720"/>
      <w:contextualSpacing/>
    </w:pPr>
  </w:style>
  <w:style w:type="table" w:styleId="a4">
    <w:name w:val="Table Grid"/>
    <w:basedOn w:val="a1"/>
    <w:uiPriority w:val="59"/>
    <w:rsid w:val="005F4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4A32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24A3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D4CD5"/>
    <w:rPr>
      <w:color w:val="0000FF"/>
      <w:u w:val="single"/>
    </w:rPr>
  </w:style>
  <w:style w:type="character" w:customStyle="1" w:styleId="cite-bracket">
    <w:name w:val="cite-bracket"/>
    <w:basedOn w:val="a0"/>
    <w:rsid w:val="00CD4C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wikipedia.org/wiki/%D0%91%D1%80%D0%B0%D1%82%D1%8F_%D0%94%D0%B0%D1%81%D0%BA%D0%B0%D0%BB%D0%BE%D0%B2%D0%B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g.wikipedia.org/wiki/%D0%9F%D0%B0%D0%B7%D0%B0%D1%80%D0%B4%D0%B6%D0%B8%D1%88%D0%BA%D0%BE-%D0%9F%D0%BB%D0%BE%D0%B2%D0%B4%D0%B8%D0%B2%D1%81%D0%BA%D0%BE_%D0%BF%D0%BE%D0%BB%D0%B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g.wikipedia.org/wiki/%D0%9C%D0%B0%D1%80%D0%B8%D1%86%D0%B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g.wikipedia.org/wiki/%D0%9E%D0%BC%D1%83%D1%80%D0%BE%D0%B2%D1%81%D0%BA%D0%B0_%D1%80%D0%B5%D0%BA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g.wikipedia.org/wiki/%D0%A7%D0%B8%D1%80%D0%BF%D0%B0%D0%BD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2A33C-929C-487C-B930-14719869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3854</Words>
  <Characters>21972</Characters>
  <Application>Microsoft Office Word</Application>
  <DocSecurity>0</DocSecurity>
  <Lines>183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cp:lastPrinted>2021-02-11T10:13:00Z</cp:lastPrinted>
  <dcterms:created xsi:type="dcterms:W3CDTF">2025-03-05T12:32:00Z</dcterms:created>
  <dcterms:modified xsi:type="dcterms:W3CDTF">2025-09-11T11:21:00Z</dcterms:modified>
</cp:coreProperties>
</file>